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1DA0D" w14:textId="77777777" w:rsidR="00567B43" w:rsidRDefault="00567B43" w:rsidP="00567B43">
      <w:pPr>
        <w:rPr>
          <w:b/>
          <w:color w:val="2F5496" w:themeColor="accent1" w:themeShade="BF"/>
          <w:sz w:val="24"/>
        </w:rPr>
      </w:pPr>
      <w:r w:rsidRPr="000A0AB2">
        <w:rPr>
          <w:noProof/>
        </w:rPr>
        <w:drawing>
          <wp:anchor distT="0" distB="0" distL="114300" distR="114300" simplePos="0" relativeHeight="251659264" behindDoc="0" locked="0" layoutInCell="1" allowOverlap="1" wp14:anchorId="4F126985" wp14:editId="1066E13F">
            <wp:simplePos x="0" y="0"/>
            <wp:positionH relativeFrom="margin">
              <wp:posOffset>1779360</wp:posOffset>
            </wp:positionH>
            <wp:positionV relativeFrom="margin">
              <wp:posOffset>-311150</wp:posOffset>
            </wp:positionV>
            <wp:extent cx="2254250" cy="1112060"/>
            <wp:effectExtent l="0" t="0" r="0" b="0"/>
            <wp:wrapSquare wrapText="bothSides"/>
            <wp:docPr id="2" name="Picture 2" descr="C:\Users\mmaye\Downloads\IRRC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aye\Downloads\IRRC (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54250" cy="1112060"/>
                    </a:xfrm>
                    <a:prstGeom prst="rect">
                      <a:avLst/>
                    </a:prstGeom>
                    <a:noFill/>
                    <a:ln>
                      <a:noFill/>
                    </a:ln>
                  </pic:spPr>
                </pic:pic>
              </a:graphicData>
            </a:graphic>
          </wp:anchor>
        </w:drawing>
      </w:r>
    </w:p>
    <w:p w14:paraId="5C472047" w14:textId="77777777" w:rsidR="00567B43" w:rsidRDefault="00567B43" w:rsidP="00567B43">
      <w:pPr>
        <w:rPr>
          <w:b/>
          <w:color w:val="2F5496" w:themeColor="accent1" w:themeShade="BF"/>
          <w:sz w:val="24"/>
        </w:rPr>
      </w:pPr>
    </w:p>
    <w:p w14:paraId="2FAE31CA" w14:textId="77777777" w:rsidR="00567B43" w:rsidRDefault="00567B43" w:rsidP="00567B43">
      <w:pPr>
        <w:rPr>
          <w:b/>
          <w:color w:val="2F5496" w:themeColor="accent1" w:themeShade="BF"/>
          <w:sz w:val="24"/>
        </w:rPr>
      </w:pPr>
    </w:p>
    <w:p w14:paraId="48B8DEBC" w14:textId="77777777" w:rsidR="00567B43" w:rsidRDefault="00567B43" w:rsidP="00567B43">
      <w:pPr>
        <w:rPr>
          <w:b/>
          <w:color w:val="2F5496" w:themeColor="accent1" w:themeShade="BF"/>
          <w:sz w:val="24"/>
        </w:rPr>
      </w:pPr>
    </w:p>
    <w:p w14:paraId="7745AFA8" w14:textId="77777777" w:rsidR="00567B43" w:rsidRDefault="00567B43" w:rsidP="00567B43">
      <w:pPr>
        <w:rPr>
          <w:b/>
          <w:color w:val="2F5496" w:themeColor="accent1" w:themeShade="BF"/>
          <w:sz w:val="24"/>
        </w:rPr>
      </w:pPr>
    </w:p>
    <w:p w14:paraId="4770A64F" w14:textId="4793868A" w:rsidR="00567B43" w:rsidRPr="00123E8C" w:rsidRDefault="00567B43" w:rsidP="00567B43">
      <w:pPr>
        <w:jc w:val="center"/>
        <w:rPr>
          <w:b/>
          <w:color w:val="2F5496" w:themeColor="accent1" w:themeShade="BF"/>
          <w:sz w:val="24"/>
        </w:rPr>
      </w:pPr>
      <w:r w:rsidRPr="00123E8C">
        <w:rPr>
          <w:b/>
          <w:color w:val="2F5496" w:themeColor="accent1" w:themeShade="BF"/>
          <w:sz w:val="24"/>
        </w:rPr>
        <w:t xml:space="preserve">IRRC </w:t>
      </w:r>
      <w:r w:rsidR="00730550">
        <w:rPr>
          <w:b/>
          <w:color w:val="2F5496" w:themeColor="accent1" w:themeShade="BF"/>
          <w:sz w:val="24"/>
        </w:rPr>
        <w:t>Technical Suppor</w:t>
      </w:r>
      <w:r>
        <w:rPr>
          <w:b/>
          <w:color w:val="2F5496" w:themeColor="accent1" w:themeShade="BF"/>
          <w:sz w:val="24"/>
        </w:rPr>
        <w:t>t</w:t>
      </w:r>
      <w:r w:rsidR="00730550">
        <w:rPr>
          <w:b/>
          <w:color w:val="2F5496" w:themeColor="accent1" w:themeShade="BF"/>
          <w:sz w:val="24"/>
        </w:rPr>
        <w:t xml:space="preserve"> Team</w:t>
      </w:r>
      <w:r w:rsidRPr="00123E8C">
        <w:rPr>
          <w:b/>
          <w:color w:val="2F5496" w:themeColor="accent1" w:themeShade="BF"/>
          <w:sz w:val="24"/>
        </w:rPr>
        <w:t xml:space="preserve"> Meeting</w:t>
      </w:r>
      <w:r>
        <w:rPr>
          <w:b/>
          <w:color w:val="2F5496" w:themeColor="accent1" w:themeShade="BF"/>
          <w:sz w:val="24"/>
        </w:rPr>
        <w:t xml:space="preserve"> Notes</w:t>
      </w:r>
    </w:p>
    <w:p w14:paraId="47A8FC4A" w14:textId="26504B80" w:rsidR="00567B43" w:rsidRDefault="008C3BA4" w:rsidP="00567B43">
      <w:pPr>
        <w:jc w:val="center"/>
        <w:rPr>
          <w:b/>
          <w:color w:val="000000" w:themeColor="text1"/>
          <w:sz w:val="28"/>
        </w:rPr>
      </w:pPr>
      <w:r>
        <w:rPr>
          <w:b/>
          <w:color w:val="2F5496" w:themeColor="accent1" w:themeShade="BF"/>
          <w:sz w:val="24"/>
        </w:rPr>
        <w:t>New Orleans</w:t>
      </w:r>
      <w:r w:rsidR="00567B43">
        <w:rPr>
          <w:b/>
          <w:color w:val="2F5496" w:themeColor="accent1" w:themeShade="BF"/>
          <w:sz w:val="24"/>
        </w:rPr>
        <w:t xml:space="preserve">, </w:t>
      </w:r>
      <w:r>
        <w:rPr>
          <w:b/>
          <w:color w:val="2F5496" w:themeColor="accent1" w:themeShade="BF"/>
          <w:sz w:val="24"/>
        </w:rPr>
        <w:t>Louisiana</w:t>
      </w:r>
      <w:r w:rsidR="00567B43">
        <w:rPr>
          <w:b/>
          <w:color w:val="2F5496" w:themeColor="accent1" w:themeShade="BF"/>
          <w:sz w:val="24"/>
        </w:rPr>
        <w:t xml:space="preserve"> </w:t>
      </w:r>
      <w:r>
        <w:rPr>
          <w:b/>
          <w:color w:val="2F5496" w:themeColor="accent1" w:themeShade="BF"/>
          <w:sz w:val="24"/>
        </w:rPr>
        <w:t>–</w:t>
      </w:r>
      <w:r w:rsidR="00567B43">
        <w:rPr>
          <w:b/>
          <w:color w:val="2F5496" w:themeColor="accent1" w:themeShade="BF"/>
          <w:sz w:val="24"/>
        </w:rPr>
        <w:t xml:space="preserve"> </w:t>
      </w:r>
      <w:r>
        <w:rPr>
          <w:b/>
          <w:color w:val="2F5496" w:themeColor="accent1" w:themeShade="BF"/>
          <w:sz w:val="24"/>
        </w:rPr>
        <w:t>September 18</w:t>
      </w:r>
      <w:r w:rsidR="00567B43" w:rsidRPr="006677F8">
        <w:rPr>
          <w:b/>
          <w:color w:val="2F5496" w:themeColor="accent1" w:themeShade="BF"/>
          <w:sz w:val="24"/>
          <w:vertAlign w:val="superscript"/>
        </w:rPr>
        <w:t>th</w:t>
      </w:r>
      <w:r w:rsidR="00A85760">
        <w:rPr>
          <w:b/>
          <w:color w:val="2F5496" w:themeColor="accent1" w:themeShade="BF"/>
          <w:sz w:val="24"/>
          <w:vertAlign w:val="superscript"/>
        </w:rPr>
        <w:t xml:space="preserve"> </w:t>
      </w:r>
      <w:r w:rsidR="00A85760">
        <w:rPr>
          <w:b/>
          <w:color w:val="2F5496" w:themeColor="accent1" w:themeShade="BF"/>
          <w:sz w:val="24"/>
        </w:rPr>
        <w:t>and 19</w:t>
      </w:r>
      <w:r w:rsidR="00A85760" w:rsidRPr="00A85760">
        <w:rPr>
          <w:b/>
          <w:color w:val="2F5496" w:themeColor="accent1" w:themeShade="BF"/>
          <w:sz w:val="24"/>
          <w:vertAlign w:val="superscript"/>
        </w:rPr>
        <w:t>th</w:t>
      </w:r>
      <w:r w:rsidR="00A85760">
        <w:rPr>
          <w:b/>
          <w:color w:val="2F5496" w:themeColor="accent1" w:themeShade="BF"/>
          <w:sz w:val="24"/>
        </w:rPr>
        <w:t>,</w:t>
      </w:r>
      <w:r w:rsidR="00567B43">
        <w:rPr>
          <w:b/>
          <w:color w:val="2F5496" w:themeColor="accent1" w:themeShade="BF"/>
          <w:sz w:val="24"/>
        </w:rPr>
        <w:t xml:space="preserve"> 2017</w:t>
      </w:r>
    </w:p>
    <w:p w14:paraId="38E389AF" w14:textId="77777777" w:rsidR="00567B43" w:rsidRDefault="00567B43" w:rsidP="00567B43">
      <w:pPr>
        <w:jc w:val="center"/>
        <w:rPr>
          <w:b/>
          <w:color w:val="000000" w:themeColor="text1"/>
          <w:sz w:val="28"/>
        </w:rPr>
      </w:pPr>
    </w:p>
    <w:p w14:paraId="50F01D93" w14:textId="0708BA83" w:rsidR="008C3BA4" w:rsidRDefault="00567B43" w:rsidP="00567B43">
      <w:pPr>
        <w:rPr>
          <w:color w:val="000000" w:themeColor="text1"/>
          <w:sz w:val="24"/>
        </w:rPr>
      </w:pPr>
      <w:r w:rsidRPr="008A4E05">
        <w:rPr>
          <w:color w:val="000000" w:themeColor="text1"/>
          <w:sz w:val="24"/>
          <w:u w:val="single"/>
        </w:rPr>
        <w:t>Present</w:t>
      </w:r>
      <w:r>
        <w:rPr>
          <w:color w:val="000000" w:themeColor="text1"/>
          <w:sz w:val="24"/>
        </w:rPr>
        <w:t xml:space="preserve">: </w:t>
      </w:r>
      <w:r w:rsidR="00105286">
        <w:rPr>
          <w:color w:val="000000" w:themeColor="text1"/>
          <w:sz w:val="24"/>
        </w:rPr>
        <w:t xml:space="preserve">Laura </w:t>
      </w:r>
      <w:proofErr w:type="spellStart"/>
      <w:r w:rsidR="00105286">
        <w:rPr>
          <w:rFonts w:ascii="Arial" w:hAnsi="Arial" w:cs="Arial"/>
          <w:color w:val="000000" w:themeColor="text1"/>
          <w:sz w:val="24"/>
        </w:rPr>
        <w:t>Á</w:t>
      </w:r>
      <w:r w:rsidR="00105286">
        <w:rPr>
          <w:color w:val="000000" w:themeColor="text1"/>
          <w:sz w:val="24"/>
        </w:rPr>
        <w:t>lvarez</w:t>
      </w:r>
      <w:proofErr w:type="spellEnd"/>
      <w:r w:rsidR="00105286">
        <w:rPr>
          <w:color w:val="000000" w:themeColor="text1"/>
          <w:sz w:val="24"/>
        </w:rPr>
        <w:t xml:space="preserve"> (AZ), </w:t>
      </w:r>
      <w:r w:rsidR="002600D6">
        <w:rPr>
          <w:color w:val="000000" w:themeColor="text1"/>
          <w:sz w:val="24"/>
        </w:rPr>
        <w:t xml:space="preserve">Juanita </w:t>
      </w:r>
      <w:proofErr w:type="spellStart"/>
      <w:r w:rsidR="00BA3A8C">
        <w:rPr>
          <w:rFonts w:ascii="Arial" w:hAnsi="Arial" w:cs="Arial"/>
          <w:color w:val="000000" w:themeColor="text1"/>
          <w:sz w:val="24"/>
        </w:rPr>
        <w:t>Á</w:t>
      </w:r>
      <w:r w:rsidR="002600D6">
        <w:rPr>
          <w:color w:val="000000" w:themeColor="text1"/>
          <w:sz w:val="24"/>
        </w:rPr>
        <w:t>rias</w:t>
      </w:r>
      <w:proofErr w:type="spellEnd"/>
      <w:r w:rsidR="002600D6">
        <w:rPr>
          <w:color w:val="000000" w:themeColor="text1"/>
          <w:sz w:val="24"/>
        </w:rPr>
        <w:t xml:space="preserve"> (CO), Jessica </w:t>
      </w:r>
      <w:proofErr w:type="spellStart"/>
      <w:r w:rsidR="002600D6">
        <w:rPr>
          <w:color w:val="000000" w:themeColor="text1"/>
          <w:sz w:val="24"/>
        </w:rPr>
        <w:t>Casta</w:t>
      </w:r>
      <w:r w:rsidR="002600D6">
        <w:rPr>
          <w:rFonts w:cstheme="minorHAnsi"/>
          <w:color w:val="000000" w:themeColor="text1"/>
          <w:sz w:val="24"/>
        </w:rPr>
        <w:t>ñ</w:t>
      </w:r>
      <w:r w:rsidR="002600D6">
        <w:rPr>
          <w:color w:val="000000" w:themeColor="text1"/>
          <w:sz w:val="24"/>
        </w:rPr>
        <w:t>eda</w:t>
      </w:r>
      <w:proofErr w:type="spellEnd"/>
      <w:r w:rsidR="002600D6">
        <w:rPr>
          <w:color w:val="000000" w:themeColor="text1"/>
          <w:sz w:val="24"/>
        </w:rPr>
        <w:t xml:space="preserve"> (IRRC), </w:t>
      </w:r>
      <w:r w:rsidR="00105286">
        <w:rPr>
          <w:color w:val="000000" w:themeColor="text1"/>
          <w:sz w:val="24"/>
        </w:rPr>
        <w:t xml:space="preserve">Odilia </w:t>
      </w:r>
      <w:proofErr w:type="spellStart"/>
      <w:r w:rsidR="00105286">
        <w:rPr>
          <w:color w:val="000000" w:themeColor="text1"/>
          <w:sz w:val="24"/>
        </w:rPr>
        <w:t>Coffta</w:t>
      </w:r>
      <w:proofErr w:type="spellEnd"/>
      <w:r w:rsidR="00105286">
        <w:rPr>
          <w:color w:val="000000" w:themeColor="text1"/>
          <w:sz w:val="24"/>
        </w:rPr>
        <w:t xml:space="preserve"> (NY), Susan </w:t>
      </w:r>
      <w:proofErr w:type="spellStart"/>
      <w:r w:rsidR="00105286">
        <w:rPr>
          <w:color w:val="000000" w:themeColor="text1"/>
          <w:sz w:val="24"/>
        </w:rPr>
        <w:t>Dur</w:t>
      </w:r>
      <w:r w:rsidR="00105286">
        <w:rPr>
          <w:rFonts w:cstheme="minorHAnsi"/>
          <w:color w:val="000000" w:themeColor="text1"/>
          <w:sz w:val="24"/>
        </w:rPr>
        <w:t>ó</w:t>
      </w:r>
      <w:r w:rsidR="00105286">
        <w:rPr>
          <w:color w:val="000000" w:themeColor="text1"/>
          <w:sz w:val="24"/>
        </w:rPr>
        <w:t>n</w:t>
      </w:r>
      <w:proofErr w:type="spellEnd"/>
      <w:r w:rsidR="00105286">
        <w:rPr>
          <w:color w:val="000000" w:themeColor="text1"/>
          <w:sz w:val="24"/>
        </w:rPr>
        <w:t xml:space="preserve"> (META), Jos</w:t>
      </w:r>
      <w:r w:rsidR="00105286">
        <w:rPr>
          <w:rFonts w:cstheme="minorHAnsi"/>
          <w:color w:val="000000" w:themeColor="text1"/>
          <w:sz w:val="24"/>
        </w:rPr>
        <w:t>é</w:t>
      </w:r>
      <w:r w:rsidR="00105286">
        <w:rPr>
          <w:color w:val="000000" w:themeColor="text1"/>
          <w:sz w:val="24"/>
        </w:rPr>
        <w:t xml:space="preserve"> </w:t>
      </w:r>
      <w:proofErr w:type="spellStart"/>
      <w:r w:rsidR="00AD4D50">
        <w:rPr>
          <w:color w:val="000000" w:themeColor="text1"/>
          <w:sz w:val="24"/>
        </w:rPr>
        <w:t>He</w:t>
      </w:r>
      <w:r w:rsidR="00105286">
        <w:rPr>
          <w:color w:val="000000" w:themeColor="text1"/>
          <w:sz w:val="24"/>
        </w:rPr>
        <w:t>nr</w:t>
      </w:r>
      <w:r w:rsidR="00105286">
        <w:rPr>
          <w:rFonts w:cstheme="minorHAnsi"/>
          <w:color w:val="000000" w:themeColor="text1"/>
          <w:sz w:val="24"/>
        </w:rPr>
        <w:t>í</w:t>
      </w:r>
      <w:r w:rsidR="00105286">
        <w:rPr>
          <w:color w:val="000000" w:themeColor="text1"/>
          <w:sz w:val="24"/>
        </w:rPr>
        <w:t>quez</w:t>
      </w:r>
      <w:proofErr w:type="spellEnd"/>
      <w:r w:rsidR="00105286">
        <w:rPr>
          <w:color w:val="000000" w:themeColor="text1"/>
          <w:sz w:val="24"/>
        </w:rPr>
        <w:t xml:space="preserve"> (OK), John Farrell (KS), </w:t>
      </w:r>
      <w:proofErr w:type="spellStart"/>
      <w:r w:rsidR="008C3BA4">
        <w:rPr>
          <w:color w:val="000000" w:themeColor="text1"/>
          <w:sz w:val="24"/>
        </w:rPr>
        <w:t>Cy</w:t>
      </w:r>
      <w:r w:rsidR="00105286">
        <w:rPr>
          <w:color w:val="000000" w:themeColor="text1"/>
          <w:sz w:val="24"/>
        </w:rPr>
        <w:t>e</w:t>
      </w:r>
      <w:proofErr w:type="spellEnd"/>
      <w:r w:rsidR="008C3BA4">
        <w:rPr>
          <w:color w:val="000000" w:themeColor="text1"/>
          <w:sz w:val="24"/>
        </w:rPr>
        <w:t xml:space="preserve"> Fink (OR), </w:t>
      </w:r>
      <w:r w:rsidR="002600D6">
        <w:rPr>
          <w:color w:val="000000" w:themeColor="text1"/>
          <w:sz w:val="24"/>
        </w:rPr>
        <w:t xml:space="preserve">Matt Flaherty (ME), </w:t>
      </w:r>
      <w:r w:rsidR="008C3BA4">
        <w:rPr>
          <w:color w:val="000000" w:themeColor="text1"/>
          <w:sz w:val="24"/>
        </w:rPr>
        <w:t>Eva Jim</w:t>
      </w:r>
      <w:r w:rsidR="00146B87">
        <w:rPr>
          <w:rFonts w:cstheme="minorHAnsi"/>
          <w:color w:val="000000" w:themeColor="text1"/>
          <w:sz w:val="24"/>
        </w:rPr>
        <w:t>é</w:t>
      </w:r>
      <w:r w:rsidR="008C3BA4">
        <w:rPr>
          <w:color w:val="000000" w:themeColor="text1"/>
          <w:sz w:val="24"/>
        </w:rPr>
        <w:t xml:space="preserve">nez (IL), </w:t>
      </w:r>
      <w:r w:rsidR="00105286">
        <w:rPr>
          <w:color w:val="000000" w:themeColor="text1"/>
          <w:sz w:val="24"/>
        </w:rPr>
        <w:t>Bernardo L</w:t>
      </w:r>
      <w:r w:rsidR="00105286">
        <w:rPr>
          <w:rFonts w:cstheme="minorHAnsi"/>
          <w:color w:val="000000" w:themeColor="text1"/>
          <w:sz w:val="24"/>
        </w:rPr>
        <w:t>ó</w:t>
      </w:r>
      <w:r w:rsidR="00105286">
        <w:rPr>
          <w:color w:val="000000" w:themeColor="text1"/>
          <w:sz w:val="24"/>
        </w:rPr>
        <w:t xml:space="preserve">pez (NM), Michael Maye (IRRC), Will Messier (NY), </w:t>
      </w:r>
      <w:proofErr w:type="spellStart"/>
      <w:r w:rsidR="00201858">
        <w:rPr>
          <w:color w:val="000000" w:themeColor="text1"/>
          <w:sz w:val="24"/>
        </w:rPr>
        <w:t>K</w:t>
      </w:r>
      <w:r w:rsidR="008C3BA4">
        <w:rPr>
          <w:color w:val="000000" w:themeColor="text1"/>
          <w:sz w:val="24"/>
        </w:rPr>
        <w:t>arem</w:t>
      </w:r>
      <w:proofErr w:type="spellEnd"/>
      <w:r w:rsidR="00201858">
        <w:rPr>
          <w:color w:val="000000" w:themeColor="text1"/>
          <w:sz w:val="24"/>
        </w:rPr>
        <w:t xml:space="preserve"> </w:t>
      </w:r>
      <w:proofErr w:type="spellStart"/>
      <w:r w:rsidR="00201858">
        <w:rPr>
          <w:color w:val="000000" w:themeColor="text1"/>
          <w:sz w:val="24"/>
        </w:rPr>
        <w:t>Muksed</w:t>
      </w:r>
      <w:proofErr w:type="spellEnd"/>
      <w:r w:rsidR="00201858">
        <w:rPr>
          <w:color w:val="000000" w:themeColor="text1"/>
          <w:sz w:val="24"/>
        </w:rPr>
        <w:t xml:space="preserve"> (IL),</w:t>
      </w:r>
      <w:r w:rsidR="008C3BA4">
        <w:rPr>
          <w:color w:val="000000" w:themeColor="text1"/>
          <w:sz w:val="24"/>
        </w:rPr>
        <w:t xml:space="preserve"> Brenda </w:t>
      </w:r>
      <w:r w:rsidR="00146B87">
        <w:rPr>
          <w:color w:val="000000" w:themeColor="text1"/>
          <w:sz w:val="24"/>
        </w:rPr>
        <w:t>Meyer CO)</w:t>
      </w:r>
      <w:r w:rsidR="00201858">
        <w:rPr>
          <w:color w:val="000000" w:themeColor="text1"/>
          <w:sz w:val="24"/>
        </w:rPr>
        <w:t>,</w:t>
      </w:r>
      <w:r w:rsidR="00146B87">
        <w:rPr>
          <w:color w:val="000000" w:themeColor="text1"/>
          <w:sz w:val="24"/>
        </w:rPr>
        <w:t xml:space="preserve"> </w:t>
      </w:r>
      <w:r w:rsidR="008C3BA4">
        <w:rPr>
          <w:color w:val="000000" w:themeColor="text1"/>
          <w:sz w:val="24"/>
        </w:rPr>
        <w:t>Alex</w:t>
      </w:r>
      <w:r w:rsidR="00105286">
        <w:rPr>
          <w:color w:val="000000" w:themeColor="text1"/>
          <w:sz w:val="24"/>
        </w:rPr>
        <w:t xml:space="preserve"> Johnson </w:t>
      </w:r>
      <w:r w:rsidR="008C3BA4">
        <w:rPr>
          <w:color w:val="000000" w:themeColor="text1"/>
          <w:sz w:val="24"/>
        </w:rPr>
        <w:t xml:space="preserve">(IA), </w:t>
      </w:r>
      <w:r w:rsidR="00105286">
        <w:rPr>
          <w:color w:val="000000" w:themeColor="text1"/>
          <w:sz w:val="24"/>
        </w:rPr>
        <w:t>Barbara Patch (Coordination</w:t>
      </w:r>
      <w:r w:rsidR="002600D6">
        <w:rPr>
          <w:color w:val="000000" w:themeColor="text1"/>
          <w:sz w:val="24"/>
        </w:rPr>
        <w:t xml:space="preserve">), </w:t>
      </w:r>
      <w:r w:rsidR="00105286">
        <w:rPr>
          <w:color w:val="000000" w:themeColor="text1"/>
          <w:sz w:val="24"/>
        </w:rPr>
        <w:t>Bernardo S</w:t>
      </w:r>
      <w:r w:rsidR="00105286">
        <w:rPr>
          <w:rFonts w:cstheme="minorHAnsi"/>
          <w:color w:val="000000" w:themeColor="text1"/>
          <w:sz w:val="24"/>
        </w:rPr>
        <w:t>á</w:t>
      </w:r>
      <w:r w:rsidR="00105286">
        <w:rPr>
          <w:color w:val="000000" w:themeColor="text1"/>
          <w:sz w:val="24"/>
        </w:rPr>
        <w:t>nchez-</w:t>
      </w:r>
      <w:proofErr w:type="spellStart"/>
      <w:r w:rsidR="00105286">
        <w:rPr>
          <w:color w:val="000000" w:themeColor="text1"/>
          <w:sz w:val="24"/>
        </w:rPr>
        <w:t>Vesga</w:t>
      </w:r>
      <w:proofErr w:type="spellEnd"/>
      <w:r w:rsidR="00105286">
        <w:rPr>
          <w:color w:val="000000" w:themeColor="text1"/>
          <w:sz w:val="24"/>
        </w:rPr>
        <w:t xml:space="preserve"> (GA), </w:t>
      </w:r>
      <w:r w:rsidR="008C3BA4">
        <w:rPr>
          <w:color w:val="000000" w:themeColor="text1"/>
          <w:sz w:val="24"/>
        </w:rPr>
        <w:t>Za</w:t>
      </w:r>
      <w:r w:rsidR="00105286">
        <w:rPr>
          <w:color w:val="000000" w:themeColor="text1"/>
          <w:sz w:val="24"/>
        </w:rPr>
        <w:t>ch Taylor</w:t>
      </w:r>
      <w:r w:rsidR="008C3BA4">
        <w:rPr>
          <w:color w:val="000000" w:themeColor="text1"/>
          <w:sz w:val="24"/>
        </w:rPr>
        <w:t xml:space="preserve"> (</w:t>
      </w:r>
      <w:r w:rsidR="00146B87">
        <w:rPr>
          <w:color w:val="000000" w:themeColor="text1"/>
          <w:sz w:val="24"/>
        </w:rPr>
        <w:t>SC)</w:t>
      </w:r>
      <w:r w:rsidR="00105286">
        <w:rPr>
          <w:color w:val="000000" w:themeColor="text1"/>
          <w:sz w:val="24"/>
        </w:rPr>
        <w:t>,</w:t>
      </w:r>
      <w:r w:rsidR="00146B87">
        <w:rPr>
          <w:color w:val="000000" w:themeColor="text1"/>
          <w:sz w:val="24"/>
        </w:rPr>
        <w:t xml:space="preserve"> </w:t>
      </w:r>
      <w:r w:rsidR="00105286">
        <w:rPr>
          <w:color w:val="000000" w:themeColor="text1"/>
          <w:sz w:val="24"/>
        </w:rPr>
        <w:t xml:space="preserve">Mike Toole (KS), Daniele Waite (NE), </w:t>
      </w:r>
      <w:r w:rsidR="008C3BA4">
        <w:rPr>
          <w:color w:val="000000" w:themeColor="text1"/>
          <w:sz w:val="24"/>
        </w:rPr>
        <w:t>Franc</w:t>
      </w:r>
      <w:r w:rsidR="00146B87">
        <w:rPr>
          <w:color w:val="000000" w:themeColor="text1"/>
          <w:sz w:val="24"/>
        </w:rPr>
        <w:t xml:space="preserve">is </w:t>
      </w:r>
      <w:proofErr w:type="spellStart"/>
      <w:r w:rsidR="00CB2156">
        <w:rPr>
          <w:color w:val="000000" w:themeColor="text1"/>
          <w:sz w:val="24"/>
        </w:rPr>
        <w:t>Whitfill</w:t>
      </w:r>
      <w:proofErr w:type="spellEnd"/>
      <w:r w:rsidR="00CB2156">
        <w:rPr>
          <w:color w:val="000000" w:themeColor="text1"/>
          <w:sz w:val="24"/>
        </w:rPr>
        <w:t xml:space="preserve"> (TN)</w:t>
      </w:r>
      <w:r w:rsidR="002600D6">
        <w:rPr>
          <w:color w:val="000000" w:themeColor="text1"/>
          <w:sz w:val="24"/>
        </w:rPr>
        <w:t xml:space="preserve"> </w:t>
      </w:r>
    </w:p>
    <w:p w14:paraId="1C4A85CB" w14:textId="77777777" w:rsidR="002600D6" w:rsidRDefault="002600D6" w:rsidP="00567B43">
      <w:pPr>
        <w:rPr>
          <w:color w:val="000000" w:themeColor="text1"/>
          <w:sz w:val="24"/>
          <w:u w:val="single"/>
        </w:rPr>
      </w:pPr>
    </w:p>
    <w:p w14:paraId="5F1C664A" w14:textId="478B227E" w:rsidR="00567B43" w:rsidRDefault="00567B43" w:rsidP="00567B43">
      <w:pPr>
        <w:rPr>
          <w:color w:val="000000" w:themeColor="text1"/>
          <w:sz w:val="24"/>
        </w:rPr>
      </w:pPr>
      <w:r>
        <w:rPr>
          <w:color w:val="000000" w:themeColor="text1"/>
          <w:sz w:val="24"/>
          <w:u w:val="single"/>
        </w:rPr>
        <w:t xml:space="preserve">States </w:t>
      </w:r>
      <w:r w:rsidRPr="008A4E05">
        <w:rPr>
          <w:color w:val="000000" w:themeColor="text1"/>
          <w:sz w:val="24"/>
          <w:u w:val="single"/>
        </w:rPr>
        <w:t>Unable to Attend</w:t>
      </w:r>
      <w:r>
        <w:rPr>
          <w:color w:val="000000" w:themeColor="text1"/>
          <w:sz w:val="24"/>
        </w:rPr>
        <w:t>: Delaware</w:t>
      </w:r>
      <w:r w:rsidR="00697CFA">
        <w:rPr>
          <w:color w:val="000000" w:themeColor="text1"/>
          <w:sz w:val="24"/>
        </w:rPr>
        <w:t xml:space="preserve"> (will conduct individual follow up via telephone)</w:t>
      </w:r>
    </w:p>
    <w:p w14:paraId="5F8D1B91" w14:textId="77777777" w:rsidR="00567B43" w:rsidRDefault="00567B43" w:rsidP="00567B43">
      <w:pPr>
        <w:rPr>
          <w:color w:val="000000" w:themeColor="text1"/>
          <w:sz w:val="24"/>
          <w:u w:val="single"/>
        </w:rPr>
      </w:pPr>
    </w:p>
    <w:p w14:paraId="43677F17" w14:textId="6243CBF0" w:rsidR="00567B43" w:rsidRDefault="00567B43" w:rsidP="00567B43">
      <w:pPr>
        <w:rPr>
          <w:color w:val="000000" w:themeColor="text1"/>
          <w:sz w:val="24"/>
          <w:u w:val="single"/>
        </w:rPr>
      </w:pPr>
      <w:r>
        <w:rPr>
          <w:color w:val="000000" w:themeColor="text1"/>
          <w:sz w:val="24"/>
          <w:u w:val="single"/>
        </w:rPr>
        <w:t>Meeting Notes</w:t>
      </w:r>
    </w:p>
    <w:p w14:paraId="74836108" w14:textId="6828E928" w:rsidR="00567B43" w:rsidRDefault="00567B43" w:rsidP="00567B43">
      <w:pPr>
        <w:rPr>
          <w:color w:val="000000" w:themeColor="text1"/>
          <w:sz w:val="24"/>
        </w:rPr>
      </w:pPr>
      <w:r>
        <w:rPr>
          <w:color w:val="000000" w:themeColor="text1"/>
          <w:sz w:val="24"/>
        </w:rPr>
        <w:t xml:space="preserve">Michael opened the meeting by welcoming the group and making introductions. After going over the highlights of the agenda for the day, Michael listed the four meeting objectives:          1) </w:t>
      </w:r>
      <w:r w:rsidR="00A85760">
        <w:rPr>
          <w:color w:val="000000" w:themeColor="text1"/>
          <w:sz w:val="24"/>
        </w:rPr>
        <w:t>c</w:t>
      </w:r>
      <w:r>
        <w:rPr>
          <w:color w:val="000000" w:themeColor="text1"/>
          <w:sz w:val="24"/>
        </w:rPr>
        <w:t xml:space="preserve">ollaborate on </w:t>
      </w:r>
      <w:r w:rsidR="008C3BA4">
        <w:rPr>
          <w:color w:val="000000" w:themeColor="text1"/>
          <w:sz w:val="24"/>
        </w:rPr>
        <w:t>how to improve and enhance</w:t>
      </w:r>
      <w:r>
        <w:rPr>
          <w:color w:val="000000" w:themeColor="text1"/>
          <w:sz w:val="24"/>
        </w:rPr>
        <w:t xml:space="preserve"> ID&amp;R</w:t>
      </w:r>
      <w:r w:rsidR="008C3BA4">
        <w:rPr>
          <w:color w:val="000000" w:themeColor="text1"/>
          <w:sz w:val="24"/>
        </w:rPr>
        <w:t xml:space="preserve"> for IRRC member states</w:t>
      </w:r>
      <w:r>
        <w:rPr>
          <w:color w:val="000000" w:themeColor="text1"/>
          <w:sz w:val="24"/>
        </w:rPr>
        <w:t xml:space="preserve">; 2) </w:t>
      </w:r>
      <w:r w:rsidR="00A85760">
        <w:rPr>
          <w:color w:val="000000" w:themeColor="text1"/>
          <w:sz w:val="24"/>
        </w:rPr>
        <w:t>d</w:t>
      </w:r>
      <w:r w:rsidR="008C3BA4">
        <w:rPr>
          <w:color w:val="000000" w:themeColor="text1"/>
          <w:sz w:val="24"/>
        </w:rPr>
        <w:t>iscuss state outcomes and deliverables</w:t>
      </w:r>
      <w:r>
        <w:rPr>
          <w:color w:val="000000" w:themeColor="text1"/>
          <w:sz w:val="24"/>
        </w:rPr>
        <w:t xml:space="preserve">; 3) </w:t>
      </w:r>
      <w:r w:rsidR="008C3BA4">
        <w:rPr>
          <w:color w:val="000000" w:themeColor="text1"/>
          <w:sz w:val="24"/>
        </w:rPr>
        <w:t xml:space="preserve">understand reporting requirements for the Year 2 APR; 4) understand the activities, outcomes, and deliverables of IRRC; 5) engage in constructive discussion to develop creative solutions to ID&amp;R; and </w:t>
      </w:r>
      <w:r w:rsidR="00A85760">
        <w:rPr>
          <w:color w:val="000000" w:themeColor="text1"/>
          <w:sz w:val="24"/>
        </w:rPr>
        <w:t>6</w:t>
      </w:r>
      <w:r w:rsidR="008C3BA4">
        <w:rPr>
          <w:color w:val="000000" w:themeColor="text1"/>
          <w:sz w:val="24"/>
        </w:rPr>
        <w:t xml:space="preserve">) </w:t>
      </w:r>
      <w:r w:rsidR="00A85760">
        <w:rPr>
          <w:color w:val="000000" w:themeColor="text1"/>
          <w:sz w:val="24"/>
        </w:rPr>
        <w:t>s</w:t>
      </w:r>
      <w:r w:rsidR="008C3BA4">
        <w:rPr>
          <w:color w:val="000000" w:themeColor="text1"/>
          <w:sz w:val="24"/>
        </w:rPr>
        <w:t>hare ideas for dissemination of IRRC products and outcomes.</w:t>
      </w:r>
    </w:p>
    <w:p w14:paraId="6F2E5B47" w14:textId="0CA90292" w:rsidR="00567B43" w:rsidRDefault="00567B43" w:rsidP="00567B43">
      <w:pPr>
        <w:rPr>
          <w:color w:val="000000" w:themeColor="text1"/>
          <w:sz w:val="24"/>
          <w:u w:val="single"/>
        </w:rPr>
      </w:pPr>
    </w:p>
    <w:p w14:paraId="607097DF" w14:textId="77777777" w:rsidR="00567B43" w:rsidRDefault="00567B43" w:rsidP="00567B43">
      <w:pPr>
        <w:rPr>
          <w:color w:val="000000" w:themeColor="text1"/>
          <w:sz w:val="24"/>
          <w:u w:val="single"/>
        </w:rPr>
      </w:pPr>
      <w:r w:rsidRPr="008F7C50">
        <w:rPr>
          <w:color w:val="000000" w:themeColor="text1"/>
          <w:sz w:val="24"/>
          <w:u w:val="single"/>
        </w:rPr>
        <w:t xml:space="preserve">Issues and Challenges </w:t>
      </w:r>
    </w:p>
    <w:p w14:paraId="5A7F2133" w14:textId="67AC8472" w:rsidR="00567B43" w:rsidRDefault="00567B43" w:rsidP="00567B43">
      <w:pPr>
        <w:rPr>
          <w:color w:val="000000" w:themeColor="text1"/>
          <w:sz w:val="24"/>
        </w:rPr>
      </w:pPr>
      <w:r>
        <w:rPr>
          <w:color w:val="000000" w:themeColor="text1"/>
          <w:sz w:val="24"/>
        </w:rPr>
        <w:t xml:space="preserve">IRRC member states were invited to provide updates, challenges, and highlights </w:t>
      </w:r>
      <w:r w:rsidR="00360878">
        <w:rPr>
          <w:color w:val="000000" w:themeColor="text1"/>
          <w:sz w:val="24"/>
        </w:rPr>
        <w:t>as discussed below.</w:t>
      </w:r>
    </w:p>
    <w:p w14:paraId="5A297D8A" w14:textId="77777777" w:rsidR="00567B43" w:rsidRDefault="00567B43" w:rsidP="00567B43">
      <w:pPr>
        <w:rPr>
          <w:color w:val="000000" w:themeColor="text1"/>
          <w:sz w:val="24"/>
          <w:u w:val="single"/>
        </w:rPr>
      </w:pPr>
    </w:p>
    <w:p w14:paraId="11829804" w14:textId="5B50EC37" w:rsidR="00F5257A" w:rsidRDefault="00567B43" w:rsidP="00F5257A">
      <w:pPr>
        <w:rPr>
          <w:color w:val="000000" w:themeColor="text1"/>
          <w:sz w:val="24"/>
          <w:szCs w:val="24"/>
        </w:rPr>
      </w:pPr>
      <w:r w:rsidRPr="008F7C50">
        <w:rPr>
          <w:b/>
          <w:color w:val="000000" w:themeColor="text1"/>
          <w:sz w:val="24"/>
        </w:rPr>
        <w:t>AZ</w:t>
      </w:r>
      <w:r>
        <w:rPr>
          <w:color w:val="000000" w:themeColor="text1"/>
          <w:sz w:val="24"/>
        </w:rPr>
        <w:t xml:space="preserve">: </w:t>
      </w:r>
      <w:r w:rsidR="00C91913">
        <w:rPr>
          <w:color w:val="000000" w:themeColor="text1"/>
          <w:sz w:val="24"/>
        </w:rPr>
        <w:t xml:space="preserve">Used ESSA PPT to create materials for </w:t>
      </w:r>
      <w:r w:rsidR="00F5257A">
        <w:rPr>
          <w:color w:val="000000" w:themeColor="text1"/>
          <w:sz w:val="24"/>
        </w:rPr>
        <w:t xml:space="preserve">a </w:t>
      </w:r>
      <w:r w:rsidR="00C91913">
        <w:rPr>
          <w:color w:val="000000" w:themeColor="text1"/>
          <w:sz w:val="24"/>
        </w:rPr>
        <w:t xml:space="preserve">recruiter </w:t>
      </w:r>
      <w:r w:rsidR="00F5257A">
        <w:rPr>
          <w:color w:val="000000" w:themeColor="text1"/>
          <w:sz w:val="24"/>
        </w:rPr>
        <w:t>“Boot C</w:t>
      </w:r>
      <w:r w:rsidR="00C91913">
        <w:rPr>
          <w:color w:val="000000" w:themeColor="text1"/>
          <w:sz w:val="24"/>
        </w:rPr>
        <w:t>amp</w:t>
      </w:r>
      <w:r w:rsidR="00F5257A">
        <w:rPr>
          <w:color w:val="000000" w:themeColor="text1"/>
          <w:sz w:val="24"/>
        </w:rPr>
        <w:t xml:space="preserve">.” </w:t>
      </w:r>
      <w:r w:rsidR="00C91913">
        <w:rPr>
          <w:color w:val="000000" w:themeColor="text1"/>
          <w:sz w:val="24"/>
        </w:rPr>
        <w:t xml:space="preserve"> </w:t>
      </w:r>
      <w:r w:rsidR="00F5257A">
        <w:rPr>
          <w:color w:val="000000" w:themeColor="text1"/>
          <w:sz w:val="24"/>
          <w:szCs w:val="24"/>
        </w:rPr>
        <w:t>The state held two sessions for anyone completing COEs. They received training binders, learned about the definitions of terms, and received scenarios and forms. The Grants person, the Data person, and an MSIX person were there to provide their perspective</w:t>
      </w:r>
      <w:r w:rsidR="00A85760">
        <w:rPr>
          <w:color w:val="000000" w:themeColor="text1"/>
          <w:sz w:val="24"/>
          <w:szCs w:val="24"/>
        </w:rPr>
        <w:t>s</w:t>
      </w:r>
      <w:r w:rsidR="00F5257A">
        <w:rPr>
          <w:color w:val="000000" w:themeColor="text1"/>
          <w:sz w:val="24"/>
          <w:szCs w:val="24"/>
        </w:rPr>
        <w:t>. This format allowed for smaller groups</w:t>
      </w:r>
      <w:r w:rsidR="00360878">
        <w:rPr>
          <w:color w:val="000000" w:themeColor="text1"/>
          <w:sz w:val="24"/>
          <w:szCs w:val="24"/>
        </w:rPr>
        <w:t xml:space="preserve"> of 30 people. It was in</w:t>
      </w:r>
      <w:r w:rsidR="00ED151E">
        <w:rPr>
          <w:color w:val="000000" w:themeColor="text1"/>
          <w:sz w:val="24"/>
          <w:szCs w:val="24"/>
        </w:rPr>
        <w:t>tense. Participants were asked, “H</w:t>
      </w:r>
      <w:r w:rsidR="00F5257A">
        <w:rPr>
          <w:color w:val="000000" w:themeColor="text1"/>
          <w:sz w:val="24"/>
          <w:szCs w:val="24"/>
        </w:rPr>
        <w:t>ow would you process the COE</w:t>
      </w:r>
      <w:r w:rsidR="00ED151E">
        <w:rPr>
          <w:color w:val="000000" w:themeColor="text1"/>
          <w:sz w:val="24"/>
          <w:szCs w:val="24"/>
        </w:rPr>
        <w:t xml:space="preserve"> as a group</w:t>
      </w:r>
      <w:r w:rsidR="00F5257A">
        <w:rPr>
          <w:color w:val="000000" w:themeColor="text1"/>
          <w:sz w:val="24"/>
          <w:szCs w:val="24"/>
        </w:rPr>
        <w:t>?</w:t>
      </w:r>
      <w:r w:rsidR="00ED151E">
        <w:rPr>
          <w:color w:val="000000" w:themeColor="text1"/>
          <w:sz w:val="24"/>
          <w:szCs w:val="24"/>
        </w:rPr>
        <w:t>”</w:t>
      </w:r>
      <w:r w:rsidR="00F5257A">
        <w:rPr>
          <w:color w:val="000000" w:themeColor="text1"/>
          <w:sz w:val="24"/>
          <w:szCs w:val="24"/>
        </w:rPr>
        <w:t xml:space="preserve"> </w:t>
      </w:r>
      <w:r w:rsidR="00360878">
        <w:rPr>
          <w:color w:val="000000" w:themeColor="text1"/>
          <w:sz w:val="24"/>
          <w:szCs w:val="24"/>
        </w:rPr>
        <w:t>W</w:t>
      </w:r>
      <w:r w:rsidR="00F5257A">
        <w:rPr>
          <w:color w:val="000000" w:themeColor="text1"/>
          <w:sz w:val="24"/>
          <w:szCs w:val="24"/>
        </w:rPr>
        <w:t>here do you find that in the binder?</w:t>
      </w:r>
    </w:p>
    <w:p w14:paraId="1F96CE83" w14:textId="77777777" w:rsidR="00567B43" w:rsidRDefault="00567B43" w:rsidP="00567B43">
      <w:pPr>
        <w:rPr>
          <w:color w:val="000000" w:themeColor="text1"/>
          <w:sz w:val="24"/>
          <w:u w:val="single"/>
        </w:rPr>
      </w:pPr>
    </w:p>
    <w:p w14:paraId="777D2A50" w14:textId="0544C66D" w:rsidR="00567B43" w:rsidRDefault="00567B43" w:rsidP="00567B43">
      <w:pPr>
        <w:rPr>
          <w:color w:val="000000" w:themeColor="text1"/>
          <w:sz w:val="24"/>
        </w:rPr>
      </w:pPr>
      <w:r w:rsidRPr="009A32C2">
        <w:rPr>
          <w:b/>
          <w:color w:val="000000" w:themeColor="text1"/>
          <w:sz w:val="24"/>
        </w:rPr>
        <w:t>CO</w:t>
      </w:r>
      <w:r>
        <w:rPr>
          <w:color w:val="000000" w:themeColor="text1"/>
          <w:sz w:val="24"/>
        </w:rPr>
        <w:t xml:space="preserve">: </w:t>
      </w:r>
      <w:r w:rsidR="00A87D94">
        <w:rPr>
          <w:color w:val="000000" w:themeColor="text1"/>
          <w:sz w:val="24"/>
        </w:rPr>
        <w:t>T</w:t>
      </w:r>
      <w:r w:rsidR="00360878">
        <w:rPr>
          <w:color w:val="000000" w:themeColor="text1"/>
          <w:sz w:val="24"/>
        </w:rPr>
        <w:t>he t</w:t>
      </w:r>
      <w:r w:rsidR="00A87D94">
        <w:rPr>
          <w:color w:val="000000" w:themeColor="text1"/>
          <w:sz w:val="24"/>
        </w:rPr>
        <w:t xml:space="preserve">wo qualifying moves </w:t>
      </w:r>
      <w:r w:rsidR="00360878">
        <w:rPr>
          <w:color w:val="000000" w:themeColor="text1"/>
          <w:sz w:val="24"/>
        </w:rPr>
        <w:t xml:space="preserve">was a </w:t>
      </w:r>
      <w:r w:rsidR="00A87D94">
        <w:rPr>
          <w:color w:val="000000" w:themeColor="text1"/>
          <w:sz w:val="24"/>
        </w:rPr>
        <w:t>challenge (36 months)</w:t>
      </w:r>
      <w:r w:rsidR="00360878">
        <w:rPr>
          <w:color w:val="000000" w:themeColor="text1"/>
          <w:sz w:val="24"/>
        </w:rPr>
        <w:t>.</w:t>
      </w:r>
      <w:r w:rsidR="00A87D94">
        <w:rPr>
          <w:color w:val="000000" w:themeColor="text1"/>
          <w:sz w:val="24"/>
        </w:rPr>
        <w:t xml:space="preserve"> When do you want history and when do you not</w:t>
      </w:r>
      <w:r w:rsidR="00360878">
        <w:rPr>
          <w:color w:val="000000" w:themeColor="text1"/>
          <w:sz w:val="24"/>
        </w:rPr>
        <w:t>?</w:t>
      </w:r>
      <w:r w:rsidR="00A87D94">
        <w:rPr>
          <w:color w:val="000000" w:themeColor="text1"/>
          <w:sz w:val="24"/>
        </w:rPr>
        <w:t xml:space="preserve"> O</w:t>
      </w:r>
      <w:r w:rsidR="00360878">
        <w:rPr>
          <w:color w:val="000000" w:themeColor="text1"/>
          <w:sz w:val="24"/>
        </w:rPr>
        <w:t>n the COE, O</w:t>
      </w:r>
      <w:r w:rsidR="00A87D94">
        <w:rPr>
          <w:color w:val="000000" w:themeColor="text1"/>
          <w:sz w:val="24"/>
        </w:rPr>
        <w:t xml:space="preserve">ME </w:t>
      </w:r>
      <w:r w:rsidR="00360878">
        <w:rPr>
          <w:color w:val="000000" w:themeColor="text1"/>
          <w:sz w:val="24"/>
        </w:rPr>
        <w:t>removed</w:t>
      </w:r>
      <w:r w:rsidR="00A87D94">
        <w:rPr>
          <w:color w:val="000000" w:themeColor="text1"/>
          <w:sz w:val="24"/>
        </w:rPr>
        <w:t xml:space="preserve"> some </w:t>
      </w:r>
      <w:r w:rsidR="00360878">
        <w:rPr>
          <w:color w:val="000000" w:themeColor="text1"/>
          <w:sz w:val="24"/>
        </w:rPr>
        <w:t xml:space="preserve">of the </w:t>
      </w:r>
      <w:r w:rsidR="00A87D94">
        <w:rPr>
          <w:color w:val="000000" w:themeColor="text1"/>
          <w:sz w:val="24"/>
        </w:rPr>
        <w:t xml:space="preserve">child information </w:t>
      </w:r>
      <w:r w:rsidR="00360878">
        <w:rPr>
          <w:color w:val="000000" w:themeColor="text1"/>
          <w:sz w:val="24"/>
        </w:rPr>
        <w:t>which was a</w:t>
      </w:r>
      <w:r w:rsidR="00A87D94">
        <w:rPr>
          <w:color w:val="000000" w:themeColor="text1"/>
          <w:sz w:val="24"/>
        </w:rPr>
        <w:t xml:space="preserve"> challenge. CO came in late with </w:t>
      </w:r>
      <w:r w:rsidR="00360878">
        <w:rPr>
          <w:color w:val="000000" w:themeColor="text1"/>
          <w:sz w:val="24"/>
        </w:rPr>
        <w:t xml:space="preserve">the </w:t>
      </w:r>
      <w:r w:rsidR="00A87D94">
        <w:rPr>
          <w:color w:val="000000" w:themeColor="text1"/>
          <w:sz w:val="24"/>
        </w:rPr>
        <w:t>IRRC assessment—</w:t>
      </w:r>
      <w:r w:rsidR="00360878">
        <w:rPr>
          <w:color w:val="000000" w:themeColor="text1"/>
          <w:sz w:val="24"/>
        </w:rPr>
        <w:t xml:space="preserve">and is </w:t>
      </w:r>
      <w:r w:rsidR="00A87D94">
        <w:rPr>
          <w:color w:val="000000" w:themeColor="text1"/>
          <w:sz w:val="24"/>
        </w:rPr>
        <w:t>l</w:t>
      </w:r>
      <w:r w:rsidR="00360878">
        <w:rPr>
          <w:color w:val="000000" w:themeColor="text1"/>
          <w:sz w:val="24"/>
        </w:rPr>
        <w:t>ooking forward to the new one. There has been an i</w:t>
      </w:r>
      <w:r w:rsidR="00A87D94">
        <w:rPr>
          <w:color w:val="000000" w:themeColor="text1"/>
          <w:sz w:val="24"/>
        </w:rPr>
        <w:t xml:space="preserve">ncrease in numbers </w:t>
      </w:r>
      <w:r w:rsidR="00360878">
        <w:rPr>
          <w:color w:val="000000" w:themeColor="text1"/>
          <w:sz w:val="24"/>
        </w:rPr>
        <w:t xml:space="preserve">of migrant students recruited which </w:t>
      </w:r>
      <w:r w:rsidR="00A87D94">
        <w:rPr>
          <w:color w:val="000000" w:themeColor="text1"/>
          <w:sz w:val="24"/>
        </w:rPr>
        <w:t>is a suc</w:t>
      </w:r>
      <w:r w:rsidR="00360878">
        <w:rPr>
          <w:color w:val="000000" w:themeColor="text1"/>
          <w:sz w:val="24"/>
        </w:rPr>
        <w:t>cess. CO i</w:t>
      </w:r>
      <w:r w:rsidR="00A87D94">
        <w:rPr>
          <w:color w:val="000000" w:themeColor="text1"/>
          <w:sz w:val="24"/>
        </w:rPr>
        <w:t xml:space="preserve">ncorporated some of the IRRC materials into the training. </w:t>
      </w:r>
      <w:r w:rsidR="00360878">
        <w:rPr>
          <w:color w:val="000000" w:themeColor="text1"/>
          <w:sz w:val="24"/>
        </w:rPr>
        <w:t>Staff t</w:t>
      </w:r>
      <w:r w:rsidR="00A87D94">
        <w:rPr>
          <w:color w:val="000000" w:themeColor="text1"/>
          <w:sz w:val="24"/>
        </w:rPr>
        <w:t>ook a survey to find out what would help them as recruiters</w:t>
      </w:r>
      <w:r w:rsidR="00360878">
        <w:rPr>
          <w:color w:val="000000" w:themeColor="text1"/>
          <w:sz w:val="24"/>
        </w:rPr>
        <w:t xml:space="preserve"> and </w:t>
      </w:r>
      <w:r w:rsidR="00A87D94">
        <w:rPr>
          <w:color w:val="000000" w:themeColor="text1"/>
          <w:sz w:val="24"/>
        </w:rPr>
        <w:t xml:space="preserve">what resources would help </w:t>
      </w:r>
      <w:r w:rsidR="00360878">
        <w:rPr>
          <w:color w:val="000000" w:themeColor="text1"/>
          <w:sz w:val="24"/>
        </w:rPr>
        <w:t xml:space="preserve">them </w:t>
      </w:r>
      <w:r w:rsidR="00A85760">
        <w:rPr>
          <w:color w:val="000000" w:themeColor="text1"/>
          <w:sz w:val="24"/>
        </w:rPr>
        <w:t xml:space="preserve">to </w:t>
      </w:r>
      <w:r w:rsidR="00360878">
        <w:rPr>
          <w:color w:val="000000" w:themeColor="text1"/>
          <w:sz w:val="24"/>
        </w:rPr>
        <w:t>be better at recruiting.</w:t>
      </w:r>
    </w:p>
    <w:p w14:paraId="15E7E8CC" w14:textId="29C15149" w:rsidR="008C3BA4" w:rsidRDefault="008C3BA4" w:rsidP="00567B43">
      <w:pPr>
        <w:rPr>
          <w:color w:val="000000" w:themeColor="text1"/>
          <w:sz w:val="24"/>
        </w:rPr>
      </w:pPr>
    </w:p>
    <w:p w14:paraId="06FCA99D" w14:textId="20EF3697" w:rsidR="00C15F1D" w:rsidRDefault="008506CF" w:rsidP="00C15F1D">
      <w:pPr>
        <w:rPr>
          <w:color w:val="000000" w:themeColor="text1"/>
          <w:sz w:val="24"/>
        </w:rPr>
      </w:pPr>
      <w:r w:rsidRPr="008506CF">
        <w:rPr>
          <w:b/>
          <w:color w:val="000000" w:themeColor="text1"/>
          <w:sz w:val="24"/>
        </w:rPr>
        <w:lastRenderedPageBreak/>
        <w:t>GA:</w:t>
      </w:r>
      <w:r>
        <w:rPr>
          <w:color w:val="000000" w:themeColor="text1"/>
          <w:sz w:val="24"/>
        </w:rPr>
        <w:t xml:space="preserve"> </w:t>
      </w:r>
      <w:r w:rsidR="00360878">
        <w:rPr>
          <w:color w:val="000000" w:themeColor="text1"/>
          <w:sz w:val="24"/>
        </w:rPr>
        <w:t xml:space="preserve">The state has </w:t>
      </w:r>
      <w:r>
        <w:rPr>
          <w:color w:val="000000" w:themeColor="text1"/>
          <w:sz w:val="24"/>
        </w:rPr>
        <w:t xml:space="preserve">144 part-time recruiters </w:t>
      </w:r>
      <w:r w:rsidR="00360878">
        <w:rPr>
          <w:color w:val="000000" w:themeColor="text1"/>
          <w:sz w:val="24"/>
        </w:rPr>
        <w:t xml:space="preserve">which </w:t>
      </w:r>
      <w:r>
        <w:rPr>
          <w:color w:val="000000" w:themeColor="text1"/>
          <w:sz w:val="24"/>
        </w:rPr>
        <w:t xml:space="preserve">makes scheduling training a challenge. Collaboration on the materials from IRRC, OME, and other states </w:t>
      </w:r>
      <w:r w:rsidR="00360878">
        <w:rPr>
          <w:color w:val="000000" w:themeColor="text1"/>
          <w:sz w:val="24"/>
        </w:rPr>
        <w:t>was</w:t>
      </w:r>
      <w:r>
        <w:rPr>
          <w:color w:val="000000" w:themeColor="text1"/>
          <w:sz w:val="24"/>
        </w:rPr>
        <w:t xml:space="preserve"> very helpful.</w:t>
      </w:r>
      <w:r w:rsidR="00C15F1D">
        <w:rPr>
          <w:color w:val="000000" w:themeColor="text1"/>
          <w:sz w:val="24"/>
        </w:rPr>
        <w:t xml:space="preserve"> </w:t>
      </w:r>
      <w:r w:rsidR="00360878">
        <w:rPr>
          <w:color w:val="000000" w:themeColor="text1"/>
          <w:sz w:val="24"/>
        </w:rPr>
        <w:t>There was a f</w:t>
      </w:r>
      <w:r w:rsidR="00C15F1D">
        <w:rPr>
          <w:color w:val="000000" w:themeColor="text1"/>
          <w:sz w:val="24"/>
        </w:rPr>
        <w:t>ear that school districts would</w:t>
      </w:r>
      <w:r w:rsidR="00360878">
        <w:rPr>
          <w:color w:val="000000" w:themeColor="text1"/>
          <w:sz w:val="24"/>
        </w:rPr>
        <w:t xml:space="preserve"> not</w:t>
      </w:r>
      <w:r w:rsidR="00C15F1D">
        <w:rPr>
          <w:color w:val="000000" w:themeColor="text1"/>
          <w:sz w:val="24"/>
        </w:rPr>
        <w:t xml:space="preserve"> do recruiting because of being in flux with ESSA. But this was</w:t>
      </w:r>
      <w:r w:rsidR="00360878">
        <w:rPr>
          <w:color w:val="000000" w:themeColor="text1"/>
          <w:sz w:val="24"/>
        </w:rPr>
        <w:t xml:space="preserve"> not</w:t>
      </w:r>
      <w:r w:rsidR="00C15F1D">
        <w:rPr>
          <w:color w:val="000000" w:themeColor="text1"/>
          <w:sz w:val="24"/>
        </w:rPr>
        <w:t xml:space="preserve"> the case because </w:t>
      </w:r>
      <w:r w:rsidR="00360878">
        <w:rPr>
          <w:color w:val="000000" w:themeColor="text1"/>
          <w:sz w:val="24"/>
        </w:rPr>
        <w:t>they were given</w:t>
      </w:r>
      <w:r w:rsidR="00C15F1D">
        <w:rPr>
          <w:color w:val="000000" w:themeColor="text1"/>
          <w:sz w:val="24"/>
        </w:rPr>
        <w:t xml:space="preserve"> the </w:t>
      </w:r>
      <w:r w:rsidR="00360878">
        <w:rPr>
          <w:color w:val="000000" w:themeColor="text1"/>
          <w:sz w:val="24"/>
        </w:rPr>
        <w:t>materials</w:t>
      </w:r>
      <w:r w:rsidR="00C15F1D">
        <w:rPr>
          <w:color w:val="000000" w:themeColor="text1"/>
          <w:sz w:val="24"/>
        </w:rPr>
        <w:t xml:space="preserve">. </w:t>
      </w:r>
    </w:p>
    <w:p w14:paraId="32C1FBE7" w14:textId="77777777" w:rsidR="008506CF" w:rsidRDefault="008506CF" w:rsidP="00567B43">
      <w:pPr>
        <w:rPr>
          <w:b/>
          <w:color w:val="000000" w:themeColor="text1"/>
          <w:sz w:val="24"/>
        </w:rPr>
      </w:pPr>
    </w:p>
    <w:p w14:paraId="516B3DBF" w14:textId="1BDA13CC" w:rsidR="00146B87" w:rsidRDefault="00146B87" w:rsidP="00567B43">
      <w:pPr>
        <w:rPr>
          <w:color w:val="000000" w:themeColor="text1"/>
          <w:sz w:val="24"/>
        </w:rPr>
      </w:pPr>
      <w:r w:rsidRPr="00146B87">
        <w:rPr>
          <w:b/>
          <w:color w:val="000000" w:themeColor="text1"/>
          <w:sz w:val="24"/>
        </w:rPr>
        <w:t>IA:</w:t>
      </w:r>
      <w:r>
        <w:rPr>
          <w:color w:val="000000" w:themeColor="text1"/>
          <w:sz w:val="24"/>
        </w:rPr>
        <w:t xml:space="preserve"> </w:t>
      </w:r>
      <w:r w:rsidR="00360878">
        <w:rPr>
          <w:color w:val="000000" w:themeColor="text1"/>
          <w:sz w:val="24"/>
        </w:rPr>
        <w:t>A challenge and a success was h</w:t>
      </w:r>
      <w:r w:rsidR="00A87D94">
        <w:rPr>
          <w:color w:val="000000" w:themeColor="text1"/>
          <w:sz w:val="24"/>
        </w:rPr>
        <w:t xml:space="preserve">ow to collaborate and share ideas with others. </w:t>
      </w:r>
      <w:r w:rsidR="00360878">
        <w:rPr>
          <w:color w:val="000000" w:themeColor="text1"/>
          <w:sz w:val="24"/>
        </w:rPr>
        <w:t>The training materials from IRRC and the re-interview h</w:t>
      </w:r>
      <w:r w:rsidR="00A87D94">
        <w:rPr>
          <w:color w:val="000000" w:themeColor="text1"/>
          <w:sz w:val="24"/>
        </w:rPr>
        <w:t xml:space="preserve">elped </w:t>
      </w:r>
      <w:r w:rsidR="00360878">
        <w:rPr>
          <w:color w:val="000000" w:themeColor="text1"/>
          <w:sz w:val="24"/>
        </w:rPr>
        <w:t xml:space="preserve">them </w:t>
      </w:r>
      <w:r w:rsidR="00A87D94">
        <w:rPr>
          <w:color w:val="000000" w:themeColor="text1"/>
          <w:sz w:val="24"/>
        </w:rPr>
        <w:t xml:space="preserve">to get organized. TRI teams gave </w:t>
      </w:r>
      <w:r w:rsidR="00360878">
        <w:rPr>
          <w:color w:val="000000" w:themeColor="text1"/>
          <w:sz w:val="24"/>
        </w:rPr>
        <w:t>them</w:t>
      </w:r>
      <w:r w:rsidR="00A87D94">
        <w:rPr>
          <w:color w:val="000000" w:themeColor="text1"/>
          <w:sz w:val="24"/>
        </w:rPr>
        <w:t xml:space="preserve"> an outside perspective and helped </w:t>
      </w:r>
      <w:r w:rsidR="00360878">
        <w:rPr>
          <w:color w:val="000000" w:themeColor="text1"/>
          <w:sz w:val="24"/>
        </w:rPr>
        <w:t>t</w:t>
      </w:r>
      <w:r w:rsidR="00A87D94">
        <w:rPr>
          <w:color w:val="000000" w:themeColor="text1"/>
          <w:sz w:val="24"/>
        </w:rPr>
        <w:t>o con</w:t>
      </w:r>
      <w:r w:rsidR="00C15F1D">
        <w:rPr>
          <w:color w:val="000000" w:themeColor="text1"/>
          <w:sz w:val="24"/>
        </w:rPr>
        <w:t>c</w:t>
      </w:r>
      <w:r w:rsidR="00A87D94">
        <w:rPr>
          <w:color w:val="000000" w:themeColor="text1"/>
          <w:sz w:val="24"/>
        </w:rPr>
        <w:t xml:space="preserve">entrate </w:t>
      </w:r>
      <w:r w:rsidR="00360878">
        <w:rPr>
          <w:color w:val="000000" w:themeColor="text1"/>
          <w:sz w:val="24"/>
        </w:rPr>
        <w:t>their</w:t>
      </w:r>
      <w:r w:rsidR="00A87D94">
        <w:rPr>
          <w:color w:val="000000" w:themeColor="text1"/>
          <w:sz w:val="24"/>
        </w:rPr>
        <w:t xml:space="preserve"> efforts.</w:t>
      </w:r>
      <w:r w:rsidR="00C15F1D">
        <w:rPr>
          <w:color w:val="000000" w:themeColor="text1"/>
          <w:sz w:val="24"/>
        </w:rPr>
        <w:t xml:space="preserve"> </w:t>
      </w:r>
    </w:p>
    <w:p w14:paraId="3B37C45B" w14:textId="7CDEF26A" w:rsidR="00146B87" w:rsidRDefault="00146B87" w:rsidP="00567B43">
      <w:pPr>
        <w:rPr>
          <w:color w:val="000000" w:themeColor="text1"/>
          <w:sz w:val="24"/>
        </w:rPr>
      </w:pPr>
    </w:p>
    <w:p w14:paraId="1006BC87" w14:textId="71720341" w:rsidR="00C15F1D" w:rsidRDefault="00C15F1D" w:rsidP="00567B43">
      <w:pPr>
        <w:rPr>
          <w:color w:val="000000" w:themeColor="text1"/>
          <w:sz w:val="24"/>
        </w:rPr>
      </w:pPr>
      <w:r w:rsidRPr="00C15F1D">
        <w:rPr>
          <w:b/>
          <w:color w:val="000000" w:themeColor="text1"/>
          <w:sz w:val="24"/>
        </w:rPr>
        <w:t>IL:</w:t>
      </w:r>
      <w:r>
        <w:rPr>
          <w:color w:val="000000" w:themeColor="text1"/>
          <w:sz w:val="24"/>
        </w:rPr>
        <w:t xml:space="preserve"> A challenge is technology</w:t>
      </w:r>
      <w:r w:rsidR="00360878">
        <w:rPr>
          <w:color w:val="000000" w:themeColor="text1"/>
          <w:sz w:val="24"/>
        </w:rPr>
        <w:t>;</w:t>
      </w:r>
      <w:r>
        <w:rPr>
          <w:color w:val="000000" w:themeColor="text1"/>
          <w:sz w:val="24"/>
        </w:rPr>
        <w:t xml:space="preserve"> and </w:t>
      </w:r>
      <w:r w:rsidR="00360878">
        <w:rPr>
          <w:color w:val="000000" w:themeColor="text1"/>
          <w:sz w:val="24"/>
        </w:rPr>
        <w:t>the state</w:t>
      </w:r>
      <w:r>
        <w:rPr>
          <w:color w:val="000000" w:themeColor="text1"/>
          <w:sz w:val="24"/>
        </w:rPr>
        <w:t xml:space="preserve"> need</w:t>
      </w:r>
      <w:r w:rsidR="00360878">
        <w:rPr>
          <w:color w:val="000000" w:themeColor="text1"/>
          <w:sz w:val="24"/>
        </w:rPr>
        <w:t>s</w:t>
      </w:r>
      <w:r>
        <w:rPr>
          <w:color w:val="000000" w:themeColor="text1"/>
          <w:sz w:val="24"/>
        </w:rPr>
        <w:t xml:space="preserve"> more technology to help recr</w:t>
      </w:r>
      <w:r w:rsidR="00360878">
        <w:rPr>
          <w:color w:val="000000" w:themeColor="text1"/>
          <w:sz w:val="24"/>
        </w:rPr>
        <w:t>uiters answer questions. A challenge was ensuring that training on the</w:t>
      </w:r>
      <w:r>
        <w:rPr>
          <w:color w:val="000000" w:themeColor="text1"/>
          <w:sz w:val="24"/>
        </w:rPr>
        <w:t xml:space="preserve"> re-interview include</w:t>
      </w:r>
      <w:r w:rsidR="00360878">
        <w:rPr>
          <w:color w:val="000000" w:themeColor="text1"/>
          <w:sz w:val="24"/>
        </w:rPr>
        <w:t>d</w:t>
      </w:r>
      <w:r>
        <w:rPr>
          <w:color w:val="000000" w:themeColor="text1"/>
          <w:sz w:val="24"/>
        </w:rPr>
        <w:t xml:space="preserve"> both NCLB and ESSA. They did a third training in the summer because of </w:t>
      </w:r>
      <w:r w:rsidR="00360878">
        <w:rPr>
          <w:color w:val="000000" w:themeColor="text1"/>
          <w:sz w:val="24"/>
        </w:rPr>
        <w:t xml:space="preserve">a </w:t>
      </w:r>
      <w:r>
        <w:rPr>
          <w:color w:val="000000" w:themeColor="text1"/>
          <w:sz w:val="24"/>
        </w:rPr>
        <w:t xml:space="preserve">lack of </w:t>
      </w:r>
      <w:r w:rsidR="00360878">
        <w:rPr>
          <w:color w:val="000000" w:themeColor="text1"/>
          <w:sz w:val="24"/>
        </w:rPr>
        <w:t xml:space="preserve">understanding </w:t>
      </w:r>
      <w:r w:rsidR="0099556F">
        <w:rPr>
          <w:color w:val="000000" w:themeColor="text1"/>
          <w:sz w:val="24"/>
        </w:rPr>
        <w:t>about w</w:t>
      </w:r>
      <w:r w:rsidR="00360878">
        <w:rPr>
          <w:color w:val="000000" w:themeColor="text1"/>
          <w:sz w:val="24"/>
        </w:rPr>
        <w:t xml:space="preserve">hat </w:t>
      </w:r>
      <w:r w:rsidR="00A85760">
        <w:rPr>
          <w:color w:val="000000" w:themeColor="text1"/>
          <w:sz w:val="24"/>
        </w:rPr>
        <w:t xml:space="preserve">the </w:t>
      </w:r>
      <w:r w:rsidR="00360878">
        <w:rPr>
          <w:color w:val="000000" w:themeColor="text1"/>
          <w:sz w:val="24"/>
        </w:rPr>
        <w:t>eligibi</w:t>
      </w:r>
      <w:r w:rsidR="0099556F">
        <w:rPr>
          <w:color w:val="000000" w:themeColor="text1"/>
          <w:sz w:val="24"/>
        </w:rPr>
        <w:t>lity date</w:t>
      </w:r>
      <w:r w:rsidR="00A85760">
        <w:rPr>
          <w:color w:val="000000" w:themeColor="text1"/>
          <w:sz w:val="24"/>
        </w:rPr>
        <w:t xml:space="preserve"> was</w:t>
      </w:r>
      <w:r>
        <w:rPr>
          <w:color w:val="000000" w:themeColor="text1"/>
          <w:sz w:val="24"/>
        </w:rPr>
        <w:t xml:space="preserve">. The </w:t>
      </w:r>
      <w:r w:rsidR="0099556F">
        <w:rPr>
          <w:color w:val="000000" w:themeColor="text1"/>
          <w:sz w:val="24"/>
        </w:rPr>
        <w:t xml:space="preserve">IRRC </w:t>
      </w:r>
      <w:r>
        <w:rPr>
          <w:color w:val="000000" w:themeColor="text1"/>
          <w:sz w:val="24"/>
        </w:rPr>
        <w:t>checklist and the P</w:t>
      </w:r>
      <w:r w:rsidR="0099556F">
        <w:rPr>
          <w:color w:val="000000" w:themeColor="text1"/>
          <w:sz w:val="24"/>
        </w:rPr>
        <w:t>ower</w:t>
      </w:r>
      <w:r>
        <w:rPr>
          <w:color w:val="000000" w:themeColor="text1"/>
          <w:sz w:val="24"/>
        </w:rPr>
        <w:t>P</w:t>
      </w:r>
      <w:r w:rsidR="0099556F">
        <w:rPr>
          <w:color w:val="000000" w:themeColor="text1"/>
          <w:sz w:val="24"/>
        </w:rPr>
        <w:t>oint</w:t>
      </w:r>
      <w:r>
        <w:rPr>
          <w:color w:val="000000" w:themeColor="text1"/>
          <w:sz w:val="24"/>
        </w:rPr>
        <w:t xml:space="preserve"> were helpful</w:t>
      </w:r>
      <w:r w:rsidR="0099556F">
        <w:rPr>
          <w:color w:val="000000" w:themeColor="text1"/>
          <w:sz w:val="24"/>
        </w:rPr>
        <w:t xml:space="preserve"> to find a way for people to be trained</w:t>
      </w:r>
      <w:r>
        <w:rPr>
          <w:color w:val="000000" w:themeColor="text1"/>
          <w:sz w:val="24"/>
        </w:rPr>
        <w:t xml:space="preserve">. </w:t>
      </w:r>
      <w:r w:rsidR="0099556F">
        <w:rPr>
          <w:color w:val="000000" w:themeColor="text1"/>
          <w:sz w:val="24"/>
        </w:rPr>
        <w:t>For the veteran recruiters, they asked</w:t>
      </w:r>
      <w:r w:rsidR="00820590">
        <w:rPr>
          <w:color w:val="000000" w:themeColor="text1"/>
          <w:sz w:val="24"/>
        </w:rPr>
        <w:t xml:space="preserve"> them </w:t>
      </w:r>
      <w:r w:rsidR="0099556F">
        <w:rPr>
          <w:color w:val="000000" w:themeColor="text1"/>
          <w:sz w:val="24"/>
        </w:rPr>
        <w:t xml:space="preserve">to </w:t>
      </w:r>
      <w:r w:rsidR="00820590">
        <w:rPr>
          <w:color w:val="000000" w:themeColor="text1"/>
          <w:sz w:val="24"/>
        </w:rPr>
        <w:t>“delete” everything they knew. The Farm Signs were</w:t>
      </w:r>
      <w:r w:rsidR="0099556F">
        <w:rPr>
          <w:color w:val="000000" w:themeColor="text1"/>
          <w:sz w:val="24"/>
        </w:rPr>
        <w:t xml:space="preserve"> helpful materials</w:t>
      </w:r>
      <w:r w:rsidR="00820590">
        <w:rPr>
          <w:color w:val="000000" w:themeColor="text1"/>
          <w:sz w:val="24"/>
        </w:rPr>
        <w:t>.</w:t>
      </w:r>
    </w:p>
    <w:p w14:paraId="1D554579" w14:textId="77777777" w:rsidR="00C15F1D" w:rsidRDefault="00C15F1D" w:rsidP="00567B43">
      <w:pPr>
        <w:rPr>
          <w:color w:val="000000" w:themeColor="text1"/>
          <w:sz w:val="24"/>
        </w:rPr>
      </w:pPr>
    </w:p>
    <w:p w14:paraId="17CD3E25" w14:textId="045FBEAF" w:rsidR="00567B43" w:rsidRDefault="00567B43" w:rsidP="00567B43">
      <w:pPr>
        <w:rPr>
          <w:color w:val="000000" w:themeColor="text1"/>
          <w:sz w:val="24"/>
        </w:rPr>
      </w:pPr>
      <w:r w:rsidRPr="009A32C2">
        <w:rPr>
          <w:b/>
          <w:color w:val="000000" w:themeColor="text1"/>
          <w:sz w:val="24"/>
        </w:rPr>
        <w:t>KS</w:t>
      </w:r>
      <w:r>
        <w:rPr>
          <w:color w:val="000000" w:themeColor="text1"/>
          <w:sz w:val="24"/>
        </w:rPr>
        <w:t xml:space="preserve">: </w:t>
      </w:r>
      <w:r w:rsidR="00CF5959">
        <w:rPr>
          <w:color w:val="000000" w:themeColor="text1"/>
          <w:sz w:val="24"/>
        </w:rPr>
        <w:t>A big c</w:t>
      </w:r>
      <w:r w:rsidR="00146B87">
        <w:rPr>
          <w:color w:val="000000" w:themeColor="text1"/>
          <w:sz w:val="24"/>
        </w:rPr>
        <w:t xml:space="preserve">hallenge </w:t>
      </w:r>
      <w:r w:rsidR="00CF5959">
        <w:rPr>
          <w:color w:val="000000" w:themeColor="text1"/>
          <w:sz w:val="24"/>
        </w:rPr>
        <w:t>was the timing of</w:t>
      </w:r>
      <w:r w:rsidR="00146B87">
        <w:rPr>
          <w:color w:val="000000" w:themeColor="text1"/>
          <w:sz w:val="24"/>
        </w:rPr>
        <w:t xml:space="preserve"> ESSA implementation</w:t>
      </w:r>
      <w:r w:rsidR="00CF5959">
        <w:rPr>
          <w:color w:val="000000" w:themeColor="text1"/>
          <w:sz w:val="24"/>
        </w:rPr>
        <w:t>. The state</w:t>
      </w:r>
      <w:r w:rsidR="00146B87">
        <w:rPr>
          <w:color w:val="000000" w:themeColor="text1"/>
          <w:sz w:val="24"/>
        </w:rPr>
        <w:t xml:space="preserve"> utilized different sources for materials for recruiters</w:t>
      </w:r>
      <w:r w:rsidR="00CF5959">
        <w:rPr>
          <w:color w:val="000000" w:themeColor="text1"/>
          <w:sz w:val="24"/>
        </w:rPr>
        <w:t xml:space="preserve">. </w:t>
      </w:r>
      <w:r w:rsidR="00146B87">
        <w:rPr>
          <w:color w:val="000000" w:themeColor="text1"/>
          <w:sz w:val="24"/>
        </w:rPr>
        <w:t>Tri</w:t>
      </w:r>
      <w:r w:rsidR="00A85760">
        <w:rPr>
          <w:color w:val="000000" w:themeColor="text1"/>
          <w:sz w:val="24"/>
        </w:rPr>
        <w:t>-a</w:t>
      </w:r>
      <w:r w:rsidR="00146B87">
        <w:rPr>
          <w:color w:val="000000" w:themeColor="text1"/>
          <w:sz w:val="24"/>
        </w:rPr>
        <w:t>nn</w:t>
      </w:r>
      <w:r w:rsidR="00A85760">
        <w:rPr>
          <w:color w:val="000000" w:themeColor="text1"/>
          <w:sz w:val="24"/>
        </w:rPr>
        <w:t>u</w:t>
      </w:r>
      <w:r w:rsidR="00146B87">
        <w:rPr>
          <w:color w:val="000000" w:themeColor="text1"/>
          <w:sz w:val="24"/>
        </w:rPr>
        <w:t>al re</w:t>
      </w:r>
      <w:r w:rsidR="00A87D94">
        <w:rPr>
          <w:color w:val="000000" w:themeColor="text1"/>
          <w:sz w:val="24"/>
        </w:rPr>
        <w:t>-</w:t>
      </w:r>
      <w:r w:rsidR="00146B87">
        <w:rPr>
          <w:color w:val="000000" w:themeColor="text1"/>
          <w:sz w:val="24"/>
        </w:rPr>
        <w:t xml:space="preserve">interviews have </w:t>
      </w:r>
      <w:r w:rsidR="00CF5959">
        <w:rPr>
          <w:color w:val="000000" w:themeColor="text1"/>
          <w:sz w:val="24"/>
        </w:rPr>
        <w:t>moved</w:t>
      </w:r>
      <w:r w:rsidR="00146B87">
        <w:rPr>
          <w:color w:val="000000" w:themeColor="text1"/>
          <w:sz w:val="24"/>
        </w:rPr>
        <w:t xml:space="preserve"> along and are c</w:t>
      </w:r>
      <w:r w:rsidR="00A87D94">
        <w:rPr>
          <w:color w:val="000000" w:themeColor="text1"/>
          <w:sz w:val="24"/>
        </w:rPr>
        <w:t>u</w:t>
      </w:r>
      <w:r w:rsidR="00146B87">
        <w:rPr>
          <w:color w:val="000000" w:themeColor="text1"/>
          <w:sz w:val="24"/>
        </w:rPr>
        <w:t>lminating this week</w:t>
      </w:r>
      <w:r w:rsidR="00CF5959">
        <w:rPr>
          <w:color w:val="000000" w:themeColor="text1"/>
          <w:sz w:val="24"/>
        </w:rPr>
        <w:t>. The</w:t>
      </w:r>
      <w:r w:rsidR="00146B87">
        <w:rPr>
          <w:color w:val="000000" w:themeColor="text1"/>
          <w:sz w:val="24"/>
        </w:rPr>
        <w:t xml:space="preserve"> C</w:t>
      </w:r>
      <w:r w:rsidR="00CF5959">
        <w:rPr>
          <w:color w:val="000000" w:themeColor="text1"/>
          <w:sz w:val="24"/>
        </w:rPr>
        <w:t xml:space="preserve">ompetency </w:t>
      </w:r>
      <w:r w:rsidR="00146B87">
        <w:rPr>
          <w:color w:val="000000" w:themeColor="text1"/>
          <w:sz w:val="24"/>
        </w:rPr>
        <w:t>S</w:t>
      </w:r>
      <w:r w:rsidR="00CF5959">
        <w:rPr>
          <w:color w:val="000000" w:themeColor="text1"/>
          <w:sz w:val="24"/>
        </w:rPr>
        <w:t xml:space="preserve">kills </w:t>
      </w:r>
      <w:r w:rsidR="00146B87">
        <w:rPr>
          <w:color w:val="000000" w:themeColor="text1"/>
          <w:sz w:val="24"/>
        </w:rPr>
        <w:t>A</w:t>
      </w:r>
      <w:r w:rsidR="00CF5959">
        <w:rPr>
          <w:color w:val="000000" w:themeColor="text1"/>
          <w:sz w:val="24"/>
        </w:rPr>
        <w:t>ssessment is well</w:t>
      </w:r>
      <w:r w:rsidR="00146B87">
        <w:rPr>
          <w:color w:val="000000" w:themeColor="text1"/>
          <w:sz w:val="24"/>
        </w:rPr>
        <w:t xml:space="preserve"> utilized </w:t>
      </w:r>
      <w:r w:rsidR="00CF5959">
        <w:rPr>
          <w:color w:val="000000" w:themeColor="text1"/>
          <w:sz w:val="24"/>
        </w:rPr>
        <w:t xml:space="preserve">in Kansas and </w:t>
      </w:r>
      <w:r w:rsidR="00146B87">
        <w:rPr>
          <w:color w:val="000000" w:themeColor="text1"/>
          <w:sz w:val="24"/>
        </w:rPr>
        <w:t>is going well.</w:t>
      </w:r>
      <w:r w:rsidR="00CF5959">
        <w:rPr>
          <w:color w:val="000000" w:themeColor="text1"/>
          <w:sz w:val="24"/>
        </w:rPr>
        <w:t xml:space="preserve"> They are l</w:t>
      </w:r>
      <w:r w:rsidR="00146B87">
        <w:rPr>
          <w:color w:val="000000" w:themeColor="text1"/>
          <w:sz w:val="24"/>
        </w:rPr>
        <w:t>ooking forward to the update.</w:t>
      </w:r>
    </w:p>
    <w:p w14:paraId="37D5C751" w14:textId="2D26AFF7" w:rsidR="00567B43" w:rsidRDefault="00567B43" w:rsidP="00567B43">
      <w:pPr>
        <w:rPr>
          <w:color w:val="000000" w:themeColor="text1"/>
          <w:sz w:val="24"/>
          <w:u w:val="single"/>
        </w:rPr>
      </w:pPr>
    </w:p>
    <w:p w14:paraId="403973A4" w14:textId="31267168" w:rsidR="00A87D94" w:rsidRPr="00A87D94" w:rsidRDefault="00A87D94" w:rsidP="00567B43">
      <w:pPr>
        <w:rPr>
          <w:color w:val="000000" w:themeColor="text1"/>
          <w:sz w:val="24"/>
        </w:rPr>
      </w:pPr>
      <w:r w:rsidRPr="00A87D94">
        <w:rPr>
          <w:b/>
          <w:color w:val="000000" w:themeColor="text1"/>
          <w:sz w:val="24"/>
        </w:rPr>
        <w:t>ME:</w:t>
      </w:r>
      <w:r w:rsidR="005A738F">
        <w:rPr>
          <w:color w:val="000000" w:themeColor="text1"/>
          <w:sz w:val="24"/>
        </w:rPr>
        <w:t xml:space="preserve"> Having n</w:t>
      </w:r>
      <w:r w:rsidRPr="00A87D94">
        <w:rPr>
          <w:color w:val="000000" w:themeColor="text1"/>
          <w:sz w:val="24"/>
        </w:rPr>
        <w:t>ew recruiters come on board every summer</w:t>
      </w:r>
      <w:r>
        <w:rPr>
          <w:color w:val="000000" w:themeColor="text1"/>
          <w:sz w:val="24"/>
        </w:rPr>
        <w:t xml:space="preserve"> is a challenge, but also </w:t>
      </w:r>
      <w:r w:rsidR="005A738F">
        <w:rPr>
          <w:color w:val="000000" w:themeColor="text1"/>
          <w:sz w:val="24"/>
        </w:rPr>
        <w:t xml:space="preserve">it has been </w:t>
      </w:r>
      <w:r>
        <w:rPr>
          <w:color w:val="000000" w:themeColor="text1"/>
          <w:sz w:val="24"/>
        </w:rPr>
        <w:t xml:space="preserve">a positive </w:t>
      </w:r>
      <w:r w:rsidR="005A738F">
        <w:rPr>
          <w:color w:val="000000" w:themeColor="text1"/>
          <w:sz w:val="24"/>
        </w:rPr>
        <w:t xml:space="preserve">this year </w:t>
      </w:r>
      <w:r>
        <w:rPr>
          <w:color w:val="000000" w:themeColor="text1"/>
          <w:sz w:val="24"/>
        </w:rPr>
        <w:t>because they did not have to unlearn everything</w:t>
      </w:r>
      <w:r w:rsidR="005A738F">
        <w:rPr>
          <w:color w:val="000000" w:themeColor="text1"/>
          <w:sz w:val="24"/>
        </w:rPr>
        <w:t xml:space="preserve"> with the new ESSA</w:t>
      </w:r>
      <w:r>
        <w:rPr>
          <w:color w:val="000000" w:themeColor="text1"/>
          <w:sz w:val="24"/>
        </w:rPr>
        <w:t>. The</w:t>
      </w:r>
      <w:r w:rsidR="005A738F">
        <w:rPr>
          <w:color w:val="000000" w:themeColor="text1"/>
          <w:sz w:val="24"/>
        </w:rPr>
        <w:t xml:space="preserve"> state </w:t>
      </w:r>
      <w:r>
        <w:rPr>
          <w:color w:val="000000" w:themeColor="text1"/>
          <w:sz w:val="24"/>
        </w:rPr>
        <w:t>use</w:t>
      </w:r>
      <w:r w:rsidR="005A738F">
        <w:rPr>
          <w:color w:val="000000" w:themeColor="text1"/>
          <w:sz w:val="24"/>
        </w:rPr>
        <w:t>s</w:t>
      </w:r>
      <w:r>
        <w:rPr>
          <w:color w:val="000000" w:themeColor="text1"/>
          <w:sz w:val="24"/>
        </w:rPr>
        <w:t xml:space="preserve"> IRRC presentations and ESCORT materials. </w:t>
      </w:r>
      <w:r w:rsidR="00C87D59">
        <w:rPr>
          <w:color w:val="000000" w:themeColor="text1"/>
          <w:sz w:val="24"/>
        </w:rPr>
        <w:t>Scheduling trainings was a challenge. Now</w:t>
      </w:r>
      <w:r w:rsidR="005A738F">
        <w:rPr>
          <w:color w:val="000000" w:themeColor="text1"/>
          <w:sz w:val="24"/>
        </w:rPr>
        <w:t>,</w:t>
      </w:r>
      <w:r w:rsidR="00C87D59">
        <w:rPr>
          <w:color w:val="000000" w:themeColor="text1"/>
          <w:sz w:val="24"/>
        </w:rPr>
        <w:t xml:space="preserve"> </w:t>
      </w:r>
      <w:r w:rsidR="005A738F">
        <w:rPr>
          <w:color w:val="000000" w:themeColor="text1"/>
          <w:sz w:val="24"/>
        </w:rPr>
        <w:t xml:space="preserve">the state is </w:t>
      </w:r>
      <w:r w:rsidR="00C87D59">
        <w:rPr>
          <w:color w:val="000000" w:themeColor="text1"/>
          <w:sz w:val="24"/>
        </w:rPr>
        <w:t xml:space="preserve">more </w:t>
      </w:r>
      <w:r w:rsidR="008506CF">
        <w:rPr>
          <w:color w:val="000000" w:themeColor="text1"/>
          <w:sz w:val="24"/>
        </w:rPr>
        <w:t>proactive w</w:t>
      </w:r>
      <w:r w:rsidR="005A738F">
        <w:rPr>
          <w:color w:val="000000" w:themeColor="text1"/>
          <w:sz w:val="24"/>
        </w:rPr>
        <w:t>ith recruiter training. They u</w:t>
      </w:r>
      <w:r w:rsidR="008506CF">
        <w:rPr>
          <w:color w:val="000000" w:themeColor="text1"/>
          <w:sz w:val="24"/>
        </w:rPr>
        <w:t xml:space="preserve">se </w:t>
      </w:r>
      <w:r w:rsidR="005A738F">
        <w:rPr>
          <w:color w:val="000000" w:themeColor="text1"/>
          <w:sz w:val="24"/>
        </w:rPr>
        <w:t xml:space="preserve">the </w:t>
      </w:r>
      <w:r w:rsidR="008506CF">
        <w:rPr>
          <w:color w:val="000000" w:themeColor="text1"/>
          <w:sz w:val="24"/>
        </w:rPr>
        <w:t xml:space="preserve">IRRC checklist. The </w:t>
      </w:r>
      <w:r w:rsidR="005A738F">
        <w:rPr>
          <w:color w:val="000000" w:themeColor="text1"/>
          <w:sz w:val="24"/>
        </w:rPr>
        <w:t>Competency Skills A</w:t>
      </w:r>
      <w:r w:rsidR="008506CF">
        <w:rPr>
          <w:color w:val="000000" w:themeColor="text1"/>
          <w:sz w:val="24"/>
        </w:rPr>
        <w:t>ssessment has been good to transition from paper to online</w:t>
      </w:r>
      <w:r w:rsidR="005A738F">
        <w:rPr>
          <w:color w:val="000000" w:themeColor="text1"/>
          <w:sz w:val="24"/>
        </w:rPr>
        <w:t>. Recruiters who take the assessment</w:t>
      </w:r>
      <w:r w:rsidR="008506CF">
        <w:rPr>
          <w:color w:val="000000" w:themeColor="text1"/>
          <w:sz w:val="24"/>
        </w:rPr>
        <w:t xml:space="preserve"> get immediate feedback</w:t>
      </w:r>
      <w:r w:rsidR="005A738F">
        <w:rPr>
          <w:color w:val="000000" w:themeColor="text1"/>
          <w:sz w:val="24"/>
        </w:rPr>
        <w:t xml:space="preserve"> and tr</w:t>
      </w:r>
      <w:r w:rsidR="008506CF">
        <w:rPr>
          <w:color w:val="000000" w:themeColor="text1"/>
          <w:sz w:val="24"/>
        </w:rPr>
        <w:t>aining can be structured afterward.</w:t>
      </w:r>
    </w:p>
    <w:p w14:paraId="6009197C" w14:textId="77777777" w:rsidR="00A87D94" w:rsidRDefault="00A87D94" w:rsidP="00567B43">
      <w:pPr>
        <w:rPr>
          <w:b/>
          <w:color w:val="000000" w:themeColor="text1"/>
          <w:sz w:val="24"/>
        </w:rPr>
      </w:pPr>
    </w:p>
    <w:p w14:paraId="1F4C38E8" w14:textId="1BE3A128" w:rsidR="00567B43" w:rsidRPr="00C15F1D" w:rsidRDefault="00567B43" w:rsidP="00567B43">
      <w:pPr>
        <w:rPr>
          <w:color w:val="000000" w:themeColor="text1"/>
          <w:sz w:val="24"/>
        </w:rPr>
      </w:pPr>
      <w:r w:rsidRPr="008F7C50">
        <w:rPr>
          <w:b/>
          <w:color w:val="000000" w:themeColor="text1"/>
          <w:sz w:val="24"/>
        </w:rPr>
        <w:t>NE</w:t>
      </w:r>
      <w:r w:rsidR="008506CF">
        <w:rPr>
          <w:b/>
          <w:color w:val="000000" w:themeColor="text1"/>
          <w:sz w:val="24"/>
        </w:rPr>
        <w:t>:</w:t>
      </w:r>
      <w:r w:rsidR="00C15F1D">
        <w:rPr>
          <w:b/>
          <w:color w:val="000000" w:themeColor="text1"/>
          <w:sz w:val="24"/>
        </w:rPr>
        <w:t xml:space="preserve"> </w:t>
      </w:r>
      <w:r w:rsidR="00C15F1D" w:rsidRPr="00C15F1D">
        <w:rPr>
          <w:color w:val="000000" w:themeColor="text1"/>
          <w:sz w:val="24"/>
        </w:rPr>
        <w:t xml:space="preserve">Recruiters are looking at a </w:t>
      </w:r>
      <w:r w:rsidR="005A738F">
        <w:rPr>
          <w:color w:val="000000" w:themeColor="text1"/>
          <w:sz w:val="24"/>
        </w:rPr>
        <w:t>different format with COEs. The state</w:t>
      </w:r>
      <w:r w:rsidR="00C15F1D" w:rsidRPr="00C15F1D">
        <w:rPr>
          <w:color w:val="000000" w:themeColor="text1"/>
          <w:sz w:val="24"/>
        </w:rPr>
        <w:t xml:space="preserve"> had a training for everyone and used ID&amp;R and Data training. Used COE checklist and scenarios and went through and discussed and did a hands-on training. Lessons: Not everyone came away with good competence. They had to do follow-up.</w:t>
      </w:r>
      <w:r w:rsidR="00C15F1D">
        <w:rPr>
          <w:color w:val="000000" w:themeColor="text1"/>
          <w:sz w:val="24"/>
        </w:rPr>
        <w:t xml:space="preserve"> They have bi-monthly m</w:t>
      </w:r>
      <w:r w:rsidR="005A738F">
        <w:rPr>
          <w:color w:val="000000" w:themeColor="text1"/>
          <w:sz w:val="24"/>
        </w:rPr>
        <w:t>ee</w:t>
      </w:r>
      <w:r w:rsidR="00C15F1D">
        <w:rPr>
          <w:color w:val="000000" w:themeColor="text1"/>
          <w:sz w:val="24"/>
        </w:rPr>
        <w:t>t</w:t>
      </w:r>
      <w:r w:rsidR="005A738F">
        <w:rPr>
          <w:color w:val="000000" w:themeColor="text1"/>
          <w:sz w:val="24"/>
        </w:rPr>
        <w:t>in</w:t>
      </w:r>
      <w:r w:rsidR="00C15F1D">
        <w:rPr>
          <w:color w:val="000000" w:themeColor="text1"/>
          <w:sz w:val="24"/>
        </w:rPr>
        <w:t>gs and do scenarios.</w:t>
      </w:r>
    </w:p>
    <w:p w14:paraId="4A2FE4E3" w14:textId="77777777" w:rsidR="00567B43" w:rsidRPr="00C15F1D" w:rsidRDefault="00567B43" w:rsidP="00567B43">
      <w:pPr>
        <w:rPr>
          <w:color w:val="000000" w:themeColor="text1"/>
          <w:sz w:val="24"/>
          <w:u w:val="single"/>
        </w:rPr>
      </w:pPr>
    </w:p>
    <w:p w14:paraId="2A6CB2AE" w14:textId="275DD717" w:rsidR="00567B43" w:rsidRDefault="00567B43" w:rsidP="00567B43">
      <w:pPr>
        <w:rPr>
          <w:color w:val="000000" w:themeColor="text1"/>
          <w:sz w:val="24"/>
        </w:rPr>
      </w:pPr>
      <w:r w:rsidRPr="0085003B">
        <w:rPr>
          <w:b/>
          <w:color w:val="000000" w:themeColor="text1"/>
          <w:sz w:val="24"/>
        </w:rPr>
        <w:t>NM</w:t>
      </w:r>
      <w:r w:rsidRPr="0085003B">
        <w:rPr>
          <w:color w:val="000000" w:themeColor="text1"/>
          <w:sz w:val="24"/>
        </w:rPr>
        <w:t xml:space="preserve">: </w:t>
      </w:r>
      <w:r w:rsidR="00C15F1D" w:rsidRPr="0085003B">
        <w:rPr>
          <w:color w:val="000000" w:themeColor="text1"/>
          <w:sz w:val="24"/>
        </w:rPr>
        <w:t xml:space="preserve">Recruiters have been there a long time and </w:t>
      </w:r>
      <w:r w:rsidR="0085003B">
        <w:rPr>
          <w:color w:val="000000" w:themeColor="text1"/>
          <w:sz w:val="24"/>
        </w:rPr>
        <w:t xml:space="preserve">a challenge is that it is </w:t>
      </w:r>
      <w:r w:rsidR="00C15F1D" w:rsidRPr="0085003B">
        <w:rPr>
          <w:color w:val="000000" w:themeColor="text1"/>
          <w:sz w:val="24"/>
        </w:rPr>
        <w:t xml:space="preserve">hard </w:t>
      </w:r>
      <w:r w:rsidR="0085003B">
        <w:rPr>
          <w:color w:val="000000" w:themeColor="text1"/>
          <w:sz w:val="24"/>
        </w:rPr>
        <w:t xml:space="preserve">for them </w:t>
      </w:r>
      <w:r w:rsidR="00C15F1D" w:rsidRPr="0085003B">
        <w:rPr>
          <w:color w:val="000000" w:themeColor="text1"/>
          <w:sz w:val="24"/>
        </w:rPr>
        <w:t>to adapt to ESSA changes</w:t>
      </w:r>
      <w:r w:rsidR="004A7199">
        <w:rPr>
          <w:color w:val="000000" w:themeColor="text1"/>
          <w:sz w:val="24"/>
        </w:rPr>
        <w:t xml:space="preserve"> in recruiting requirements</w:t>
      </w:r>
      <w:r w:rsidR="00C15F1D" w:rsidRPr="0085003B">
        <w:rPr>
          <w:color w:val="000000" w:themeColor="text1"/>
          <w:sz w:val="24"/>
        </w:rPr>
        <w:t xml:space="preserve">. </w:t>
      </w:r>
      <w:r w:rsidR="0085003B">
        <w:rPr>
          <w:color w:val="000000" w:themeColor="text1"/>
          <w:sz w:val="24"/>
        </w:rPr>
        <w:t>Local school districts were concerned about the new requirements, so</w:t>
      </w:r>
      <w:r w:rsidR="00C15F1D" w:rsidRPr="0085003B">
        <w:rPr>
          <w:color w:val="000000" w:themeColor="text1"/>
          <w:sz w:val="24"/>
        </w:rPr>
        <w:t xml:space="preserve"> they stopped recruiting. Now </w:t>
      </w:r>
      <w:r w:rsidR="004A7199">
        <w:rPr>
          <w:color w:val="000000" w:themeColor="text1"/>
          <w:sz w:val="24"/>
        </w:rPr>
        <w:t>they</w:t>
      </w:r>
      <w:r w:rsidR="00C15F1D" w:rsidRPr="0085003B">
        <w:rPr>
          <w:color w:val="000000" w:themeColor="text1"/>
          <w:sz w:val="24"/>
        </w:rPr>
        <w:t xml:space="preserve"> have to cover </w:t>
      </w:r>
      <w:r w:rsidR="0085003B">
        <w:rPr>
          <w:color w:val="000000" w:themeColor="text1"/>
          <w:sz w:val="24"/>
        </w:rPr>
        <w:t>those</w:t>
      </w:r>
      <w:r w:rsidR="00C15F1D" w:rsidRPr="0085003B">
        <w:rPr>
          <w:color w:val="000000" w:themeColor="text1"/>
          <w:sz w:val="24"/>
        </w:rPr>
        <w:t xml:space="preserve"> area</w:t>
      </w:r>
      <w:r w:rsidR="0085003B">
        <w:rPr>
          <w:color w:val="000000" w:themeColor="text1"/>
          <w:sz w:val="24"/>
        </w:rPr>
        <w:t xml:space="preserve">s </w:t>
      </w:r>
      <w:r w:rsidR="004A7199">
        <w:rPr>
          <w:color w:val="000000" w:themeColor="text1"/>
          <w:sz w:val="24"/>
        </w:rPr>
        <w:t xml:space="preserve">with </w:t>
      </w:r>
      <w:r w:rsidR="00ED151E">
        <w:rPr>
          <w:color w:val="000000" w:themeColor="text1"/>
          <w:sz w:val="24"/>
        </w:rPr>
        <w:t xml:space="preserve">a </w:t>
      </w:r>
      <w:r w:rsidR="004A7199">
        <w:rPr>
          <w:color w:val="000000" w:themeColor="text1"/>
          <w:sz w:val="24"/>
        </w:rPr>
        <w:t>visit</w:t>
      </w:r>
      <w:r w:rsidR="0085003B">
        <w:rPr>
          <w:color w:val="000000" w:themeColor="text1"/>
          <w:sz w:val="24"/>
        </w:rPr>
        <w:t xml:space="preserve"> by the</w:t>
      </w:r>
      <w:r w:rsidR="00C15F1D" w:rsidRPr="0085003B">
        <w:rPr>
          <w:color w:val="000000" w:themeColor="text1"/>
          <w:sz w:val="24"/>
        </w:rPr>
        <w:t xml:space="preserve"> regional recruiter. </w:t>
      </w:r>
      <w:r w:rsidR="0085003B">
        <w:rPr>
          <w:color w:val="000000" w:themeColor="text1"/>
          <w:sz w:val="24"/>
        </w:rPr>
        <w:t xml:space="preserve">The </w:t>
      </w:r>
      <w:r w:rsidR="00C15F1D" w:rsidRPr="0085003B">
        <w:rPr>
          <w:color w:val="000000" w:themeColor="text1"/>
          <w:sz w:val="24"/>
        </w:rPr>
        <w:t>IRRC PPT presentations</w:t>
      </w:r>
      <w:r w:rsidR="0085003B">
        <w:rPr>
          <w:color w:val="000000" w:themeColor="text1"/>
          <w:sz w:val="24"/>
        </w:rPr>
        <w:t xml:space="preserve"> have been very helpful. The </w:t>
      </w:r>
      <w:r w:rsidR="00C15F1D" w:rsidRPr="0085003B">
        <w:rPr>
          <w:color w:val="000000" w:themeColor="text1"/>
          <w:sz w:val="24"/>
        </w:rPr>
        <w:t>C</w:t>
      </w:r>
      <w:r w:rsidR="004A7199">
        <w:rPr>
          <w:color w:val="000000" w:themeColor="text1"/>
          <w:sz w:val="24"/>
        </w:rPr>
        <w:t xml:space="preserve">ompetency </w:t>
      </w:r>
      <w:r w:rsidR="00C15F1D" w:rsidRPr="0085003B">
        <w:rPr>
          <w:color w:val="000000" w:themeColor="text1"/>
          <w:sz w:val="24"/>
        </w:rPr>
        <w:t>S</w:t>
      </w:r>
      <w:r w:rsidR="004A7199">
        <w:rPr>
          <w:color w:val="000000" w:themeColor="text1"/>
          <w:sz w:val="24"/>
        </w:rPr>
        <w:t xml:space="preserve">kills </w:t>
      </w:r>
      <w:r w:rsidR="00C15F1D" w:rsidRPr="0085003B">
        <w:rPr>
          <w:color w:val="000000" w:themeColor="text1"/>
          <w:sz w:val="24"/>
        </w:rPr>
        <w:t>A</w:t>
      </w:r>
      <w:r w:rsidR="004A7199">
        <w:rPr>
          <w:color w:val="000000" w:themeColor="text1"/>
          <w:sz w:val="24"/>
        </w:rPr>
        <w:t>ssessment</w:t>
      </w:r>
      <w:r w:rsidR="00C15F1D" w:rsidRPr="0085003B">
        <w:rPr>
          <w:color w:val="000000" w:themeColor="text1"/>
          <w:sz w:val="24"/>
        </w:rPr>
        <w:t xml:space="preserve"> </w:t>
      </w:r>
      <w:r w:rsidR="004A7199">
        <w:rPr>
          <w:color w:val="000000" w:themeColor="text1"/>
          <w:sz w:val="24"/>
        </w:rPr>
        <w:t xml:space="preserve">also has </w:t>
      </w:r>
      <w:r w:rsidR="00A85760">
        <w:rPr>
          <w:color w:val="000000" w:themeColor="text1"/>
          <w:sz w:val="24"/>
        </w:rPr>
        <w:t xml:space="preserve">been </w:t>
      </w:r>
      <w:r w:rsidR="00C15F1D" w:rsidRPr="0085003B">
        <w:rPr>
          <w:color w:val="000000" w:themeColor="text1"/>
          <w:sz w:val="24"/>
        </w:rPr>
        <w:t xml:space="preserve">useful to </w:t>
      </w:r>
      <w:r w:rsidR="007151C3">
        <w:rPr>
          <w:color w:val="000000" w:themeColor="text1"/>
          <w:sz w:val="24"/>
        </w:rPr>
        <w:t>determine the</w:t>
      </w:r>
      <w:r w:rsidR="00C15F1D" w:rsidRPr="0085003B">
        <w:rPr>
          <w:color w:val="000000" w:themeColor="text1"/>
          <w:sz w:val="24"/>
        </w:rPr>
        <w:t xml:space="preserve"> training</w:t>
      </w:r>
      <w:r w:rsidR="007151C3">
        <w:rPr>
          <w:color w:val="000000" w:themeColor="text1"/>
          <w:sz w:val="24"/>
        </w:rPr>
        <w:t xml:space="preserve"> that was needed</w:t>
      </w:r>
      <w:r w:rsidR="00C15F1D" w:rsidRPr="0085003B">
        <w:rPr>
          <w:color w:val="000000" w:themeColor="text1"/>
          <w:sz w:val="24"/>
        </w:rPr>
        <w:t xml:space="preserve">. </w:t>
      </w:r>
      <w:r w:rsidR="00F667E4">
        <w:rPr>
          <w:color w:val="000000" w:themeColor="text1"/>
          <w:sz w:val="24"/>
        </w:rPr>
        <w:t>Any qu</w:t>
      </w:r>
      <w:r w:rsidR="00C15F1D" w:rsidRPr="0085003B">
        <w:rPr>
          <w:color w:val="000000" w:themeColor="text1"/>
          <w:sz w:val="24"/>
        </w:rPr>
        <w:t>estions</w:t>
      </w:r>
      <w:r w:rsidR="00F667E4">
        <w:rPr>
          <w:color w:val="000000" w:themeColor="text1"/>
          <w:sz w:val="24"/>
        </w:rPr>
        <w:t xml:space="preserve"> that came up</w:t>
      </w:r>
      <w:r w:rsidR="00C15F1D" w:rsidRPr="0085003B">
        <w:rPr>
          <w:color w:val="000000" w:themeColor="text1"/>
          <w:sz w:val="24"/>
        </w:rPr>
        <w:t xml:space="preserve">, </w:t>
      </w:r>
      <w:r w:rsidR="00F667E4">
        <w:rPr>
          <w:color w:val="000000" w:themeColor="text1"/>
          <w:sz w:val="24"/>
        </w:rPr>
        <w:t>they called Michael Maye. New Mexico</w:t>
      </w:r>
      <w:r w:rsidR="00C15F1D" w:rsidRPr="0085003B">
        <w:rPr>
          <w:color w:val="000000" w:themeColor="text1"/>
          <w:sz w:val="24"/>
        </w:rPr>
        <w:t xml:space="preserve"> received two </w:t>
      </w:r>
      <w:r w:rsidR="00F667E4">
        <w:rPr>
          <w:color w:val="000000" w:themeColor="text1"/>
          <w:sz w:val="24"/>
        </w:rPr>
        <w:t xml:space="preserve">TRI </w:t>
      </w:r>
      <w:r w:rsidR="00C15F1D" w:rsidRPr="0085003B">
        <w:rPr>
          <w:color w:val="000000" w:themeColor="text1"/>
          <w:sz w:val="24"/>
        </w:rPr>
        <w:t>deployments</w:t>
      </w:r>
      <w:r w:rsidR="00A85760">
        <w:rPr>
          <w:color w:val="000000" w:themeColor="text1"/>
          <w:sz w:val="24"/>
        </w:rPr>
        <w:t xml:space="preserve"> during Year 1</w:t>
      </w:r>
      <w:r w:rsidR="00C15F1D" w:rsidRPr="0085003B">
        <w:rPr>
          <w:color w:val="000000" w:themeColor="text1"/>
          <w:sz w:val="24"/>
        </w:rPr>
        <w:t>.</w:t>
      </w:r>
    </w:p>
    <w:p w14:paraId="270F8B5D" w14:textId="77777777" w:rsidR="00567B43" w:rsidRDefault="00567B43" w:rsidP="00567B43">
      <w:pPr>
        <w:rPr>
          <w:b/>
          <w:color w:val="000000" w:themeColor="text1"/>
          <w:sz w:val="24"/>
        </w:rPr>
      </w:pPr>
    </w:p>
    <w:p w14:paraId="1A623392" w14:textId="1F78CA76" w:rsidR="00567B43" w:rsidRDefault="00567B43" w:rsidP="00567B43">
      <w:pPr>
        <w:rPr>
          <w:color w:val="000000" w:themeColor="text1"/>
          <w:sz w:val="24"/>
        </w:rPr>
      </w:pPr>
      <w:r w:rsidRPr="009A32C2">
        <w:rPr>
          <w:b/>
          <w:color w:val="000000" w:themeColor="text1"/>
          <w:sz w:val="24"/>
        </w:rPr>
        <w:t>NY</w:t>
      </w:r>
      <w:r>
        <w:rPr>
          <w:color w:val="000000" w:themeColor="text1"/>
          <w:sz w:val="24"/>
        </w:rPr>
        <w:t xml:space="preserve">: </w:t>
      </w:r>
      <w:r w:rsidR="00F667E4">
        <w:rPr>
          <w:color w:val="000000" w:themeColor="text1"/>
          <w:sz w:val="24"/>
        </w:rPr>
        <w:t xml:space="preserve">New York found that for </w:t>
      </w:r>
      <w:r w:rsidR="00A87D94">
        <w:rPr>
          <w:color w:val="000000" w:themeColor="text1"/>
          <w:sz w:val="24"/>
        </w:rPr>
        <w:t>veteran</w:t>
      </w:r>
      <w:r w:rsidR="00F667E4">
        <w:rPr>
          <w:color w:val="000000" w:themeColor="text1"/>
          <w:sz w:val="24"/>
        </w:rPr>
        <w:t xml:space="preserve"> recruiters</w:t>
      </w:r>
      <w:r w:rsidR="00A87D94">
        <w:rPr>
          <w:color w:val="000000" w:themeColor="text1"/>
          <w:sz w:val="24"/>
        </w:rPr>
        <w:t xml:space="preserve"> it</w:t>
      </w:r>
      <w:r w:rsidR="00F667E4">
        <w:rPr>
          <w:color w:val="000000" w:themeColor="text1"/>
          <w:sz w:val="24"/>
        </w:rPr>
        <w:t xml:space="preserve"> ha</w:t>
      </w:r>
      <w:r w:rsidR="00A87D94">
        <w:rPr>
          <w:color w:val="000000" w:themeColor="text1"/>
          <w:sz w:val="24"/>
        </w:rPr>
        <w:t>s been a struggle. Put</w:t>
      </w:r>
      <w:r w:rsidR="00F667E4">
        <w:rPr>
          <w:color w:val="000000" w:themeColor="text1"/>
          <w:sz w:val="24"/>
        </w:rPr>
        <w:t>ting the ESSA guidance</w:t>
      </w:r>
      <w:r w:rsidR="00A87D94">
        <w:rPr>
          <w:color w:val="000000" w:themeColor="text1"/>
          <w:sz w:val="24"/>
        </w:rPr>
        <w:t xml:space="preserve"> on paper has been helpful</w:t>
      </w:r>
      <w:r w:rsidR="00F667E4">
        <w:rPr>
          <w:color w:val="000000" w:themeColor="text1"/>
          <w:sz w:val="24"/>
        </w:rPr>
        <w:t>. T</w:t>
      </w:r>
      <w:r w:rsidR="00A87D94">
        <w:rPr>
          <w:color w:val="000000" w:themeColor="text1"/>
          <w:sz w:val="24"/>
        </w:rPr>
        <w:t xml:space="preserve">he hard work </w:t>
      </w:r>
      <w:r w:rsidR="00F667E4">
        <w:rPr>
          <w:color w:val="000000" w:themeColor="text1"/>
          <w:sz w:val="24"/>
        </w:rPr>
        <w:t xml:space="preserve">that has been </w:t>
      </w:r>
      <w:r w:rsidR="00A87D94">
        <w:rPr>
          <w:color w:val="000000" w:themeColor="text1"/>
          <w:sz w:val="24"/>
        </w:rPr>
        <w:t>done on materials</w:t>
      </w:r>
      <w:r w:rsidR="00F667E4">
        <w:rPr>
          <w:color w:val="000000" w:themeColor="text1"/>
          <w:sz w:val="24"/>
        </w:rPr>
        <w:t xml:space="preserve"> by IRRC is greatly appreciate</w:t>
      </w:r>
      <w:r w:rsidR="00A85760">
        <w:rPr>
          <w:color w:val="000000" w:themeColor="text1"/>
          <w:sz w:val="24"/>
        </w:rPr>
        <w:t>d</w:t>
      </w:r>
      <w:r w:rsidR="00F667E4">
        <w:rPr>
          <w:color w:val="000000" w:themeColor="text1"/>
          <w:sz w:val="24"/>
        </w:rPr>
        <w:t xml:space="preserve">. New York staff has found that </w:t>
      </w:r>
      <w:r w:rsidR="00A87D94">
        <w:rPr>
          <w:color w:val="000000" w:themeColor="text1"/>
          <w:sz w:val="24"/>
        </w:rPr>
        <w:t xml:space="preserve">going on TRI visits helps </w:t>
      </w:r>
      <w:r w:rsidR="00F667E4">
        <w:rPr>
          <w:color w:val="000000" w:themeColor="text1"/>
          <w:sz w:val="24"/>
        </w:rPr>
        <w:t xml:space="preserve">the </w:t>
      </w:r>
      <w:r w:rsidR="00A87D94">
        <w:rPr>
          <w:color w:val="000000" w:themeColor="text1"/>
          <w:sz w:val="24"/>
        </w:rPr>
        <w:t xml:space="preserve">experienced </w:t>
      </w:r>
      <w:r w:rsidR="00A87D94">
        <w:rPr>
          <w:color w:val="000000" w:themeColor="text1"/>
          <w:sz w:val="24"/>
        </w:rPr>
        <w:lastRenderedPageBreak/>
        <w:t>people</w:t>
      </w:r>
      <w:r w:rsidR="00F667E4">
        <w:rPr>
          <w:color w:val="000000" w:themeColor="text1"/>
          <w:sz w:val="24"/>
        </w:rPr>
        <w:t xml:space="preserve"> that are on the team as well as those that are being visited.</w:t>
      </w:r>
      <w:r w:rsidR="00A87D94">
        <w:rPr>
          <w:color w:val="000000" w:themeColor="text1"/>
          <w:sz w:val="24"/>
        </w:rPr>
        <w:t xml:space="preserve"> </w:t>
      </w:r>
      <w:r w:rsidR="00F667E4">
        <w:rPr>
          <w:color w:val="000000" w:themeColor="text1"/>
          <w:sz w:val="24"/>
        </w:rPr>
        <w:t xml:space="preserve">Regarding the </w:t>
      </w:r>
      <w:r w:rsidR="00A87D94">
        <w:rPr>
          <w:color w:val="000000" w:themeColor="text1"/>
          <w:sz w:val="24"/>
        </w:rPr>
        <w:t xml:space="preserve">State </w:t>
      </w:r>
      <w:r w:rsidR="00F667E4">
        <w:rPr>
          <w:color w:val="000000" w:themeColor="text1"/>
          <w:sz w:val="24"/>
        </w:rPr>
        <w:t xml:space="preserve">ID&amp;R </w:t>
      </w:r>
      <w:r w:rsidR="00A87D94">
        <w:rPr>
          <w:color w:val="000000" w:themeColor="text1"/>
          <w:sz w:val="24"/>
        </w:rPr>
        <w:t>Plan</w:t>
      </w:r>
      <w:r w:rsidR="00F667E4">
        <w:rPr>
          <w:color w:val="000000" w:themeColor="text1"/>
          <w:sz w:val="24"/>
        </w:rPr>
        <w:t>, it has been helpful to</w:t>
      </w:r>
      <w:r w:rsidR="00A87D94">
        <w:rPr>
          <w:color w:val="000000" w:themeColor="text1"/>
          <w:sz w:val="24"/>
        </w:rPr>
        <w:t xml:space="preserve"> look at </w:t>
      </w:r>
      <w:r w:rsidR="00F667E4">
        <w:rPr>
          <w:color w:val="000000" w:themeColor="text1"/>
          <w:sz w:val="24"/>
        </w:rPr>
        <w:t xml:space="preserve">plans from </w:t>
      </w:r>
      <w:r w:rsidR="00A87D94">
        <w:rPr>
          <w:color w:val="000000" w:themeColor="text1"/>
          <w:sz w:val="24"/>
        </w:rPr>
        <w:t xml:space="preserve">other </w:t>
      </w:r>
      <w:r w:rsidR="00F667E4">
        <w:rPr>
          <w:color w:val="000000" w:themeColor="text1"/>
          <w:sz w:val="24"/>
        </w:rPr>
        <w:t>states</w:t>
      </w:r>
      <w:r w:rsidR="00A87D94">
        <w:rPr>
          <w:color w:val="000000" w:themeColor="text1"/>
          <w:sz w:val="24"/>
        </w:rPr>
        <w:t xml:space="preserve">. </w:t>
      </w:r>
    </w:p>
    <w:p w14:paraId="44613823" w14:textId="77777777" w:rsidR="00567B43" w:rsidRDefault="00567B43" w:rsidP="00567B43">
      <w:pPr>
        <w:rPr>
          <w:b/>
          <w:color w:val="000000" w:themeColor="text1"/>
          <w:sz w:val="24"/>
        </w:rPr>
      </w:pPr>
    </w:p>
    <w:p w14:paraId="2AB3044F" w14:textId="4E471887" w:rsidR="00F667E4" w:rsidRDefault="00567B43" w:rsidP="00F667E4">
      <w:pPr>
        <w:rPr>
          <w:color w:val="000000" w:themeColor="text1"/>
          <w:sz w:val="24"/>
        </w:rPr>
      </w:pPr>
      <w:r w:rsidRPr="008F7C50">
        <w:rPr>
          <w:b/>
          <w:color w:val="000000" w:themeColor="text1"/>
          <w:sz w:val="24"/>
        </w:rPr>
        <w:t>OK</w:t>
      </w:r>
      <w:r>
        <w:rPr>
          <w:color w:val="000000" w:themeColor="text1"/>
          <w:sz w:val="24"/>
        </w:rPr>
        <w:t xml:space="preserve">: </w:t>
      </w:r>
      <w:r w:rsidR="00E25971">
        <w:rPr>
          <w:color w:val="000000" w:themeColor="text1"/>
          <w:sz w:val="24"/>
        </w:rPr>
        <w:t>Most challeng</w:t>
      </w:r>
      <w:r w:rsidR="00F667E4">
        <w:rPr>
          <w:color w:val="000000" w:themeColor="text1"/>
          <w:sz w:val="24"/>
        </w:rPr>
        <w:t>ing is recruitment staff ne</w:t>
      </w:r>
      <w:r w:rsidR="00E25971">
        <w:rPr>
          <w:color w:val="000000" w:themeColor="text1"/>
          <w:sz w:val="24"/>
        </w:rPr>
        <w:t xml:space="preserve">eds. </w:t>
      </w:r>
      <w:r w:rsidR="00F667E4">
        <w:rPr>
          <w:color w:val="000000" w:themeColor="text1"/>
          <w:sz w:val="24"/>
        </w:rPr>
        <w:t>Considerable t</w:t>
      </w:r>
      <w:r w:rsidR="00E25971">
        <w:rPr>
          <w:color w:val="000000" w:themeColor="text1"/>
          <w:sz w:val="24"/>
        </w:rPr>
        <w:t>raining is needed</w:t>
      </w:r>
      <w:r w:rsidR="00F667E4">
        <w:rPr>
          <w:color w:val="000000" w:themeColor="text1"/>
          <w:sz w:val="24"/>
        </w:rPr>
        <w:t xml:space="preserve"> and i</w:t>
      </w:r>
      <w:r w:rsidR="00E25971">
        <w:rPr>
          <w:color w:val="000000" w:themeColor="text1"/>
          <w:sz w:val="24"/>
        </w:rPr>
        <w:t xml:space="preserve">nterstate collaboration is a positive aspect of </w:t>
      </w:r>
      <w:r w:rsidR="00F667E4">
        <w:rPr>
          <w:color w:val="000000" w:themeColor="text1"/>
          <w:sz w:val="24"/>
        </w:rPr>
        <w:t xml:space="preserve">being able to achieve </w:t>
      </w:r>
      <w:r w:rsidR="00E25971">
        <w:rPr>
          <w:color w:val="000000" w:themeColor="text1"/>
          <w:sz w:val="24"/>
        </w:rPr>
        <w:t xml:space="preserve">our </w:t>
      </w:r>
      <w:r w:rsidR="00F667E4">
        <w:rPr>
          <w:color w:val="000000" w:themeColor="text1"/>
          <w:sz w:val="24"/>
        </w:rPr>
        <w:t>goals</w:t>
      </w:r>
      <w:r w:rsidR="00E25971">
        <w:rPr>
          <w:color w:val="000000" w:themeColor="text1"/>
          <w:sz w:val="24"/>
        </w:rPr>
        <w:t xml:space="preserve">. </w:t>
      </w:r>
      <w:r w:rsidR="00CB2156">
        <w:rPr>
          <w:color w:val="000000" w:themeColor="text1"/>
          <w:sz w:val="24"/>
        </w:rPr>
        <w:t xml:space="preserve">Acquainting staff with technology </w:t>
      </w:r>
      <w:r w:rsidR="00F667E4">
        <w:rPr>
          <w:color w:val="000000" w:themeColor="text1"/>
          <w:sz w:val="24"/>
        </w:rPr>
        <w:t>has been</w:t>
      </w:r>
      <w:r w:rsidR="00CB2156">
        <w:rPr>
          <w:color w:val="000000" w:themeColor="text1"/>
          <w:sz w:val="24"/>
        </w:rPr>
        <w:t xml:space="preserve"> a challenge. </w:t>
      </w:r>
      <w:r w:rsidR="00F667E4">
        <w:rPr>
          <w:color w:val="000000" w:themeColor="text1"/>
          <w:sz w:val="24"/>
        </w:rPr>
        <w:t>Collaboration with other states on COEs and scenarios helps in the decision-making process.</w:t>
      </w:r>
    </w:p>
    <w:p w14:paraId="5FF19DBF" w14:textId="77777777" w:rsidR="00567B43" w:rsidRDefault="00567B43" w:rsidP="00567B43">
      <w:pPr>
        <w:rPr>
          <w:b/>
          <w:color w:val="000000" w:themeColor="text1"/>
          <w:sz w:val="24"/>
        </w:rPr>
      </w:pPr>
    </w:p>
    <w:p w14:paraId="7C2F406B" w14:textId="6AEBA45F" w:rsidR="00567B43" w:rsidRDefault="00567B43" w:rsidP="00567B43">
      <w:pPr>
        <w:rPr>
          <w:color w:val="000000" w:themeColor="text1"/>
          <w:sz w:val="24"/>
        </w:rPr>
      </w:pPr>
      <w:r w:rsidRPr="009A32C2">
        <w:rPr>
          <w:b/>
          <w:color w:val="000000" w:themeColor="text1"/>
          <w:sz w:val="24"/>
        </w:rPr>
        <w:t>SC</w:t>
      </w:r>
      <w:r>
        <w:rPr>
          <w:color w:val="000000" w:themeColor="text1"/>
          <w:sz w:val="24"/>
        </w:rPr>
        <w:t xml:space="preserve">: </w:t>
      </w:r>
      <w:r w:rsidR="00A87D94">
        <w:rPr>
          <w:color w:val="000000" w:themeColor="text1"/>
          <w:sz w:val="24"/>
        </w:rPr>
        <w:t xml:space="preserve">Having </w:t>
      </w:r>
      <w:r w:rsidR="00F667E4">
        <w:rPr>
          <w:color w:val="000000" w:themeColor="text1"/>
          <w:sz w:val="24"/>
        </w:rPr>
        <w:t>veteran ID&amp;R staff</w:t>
      </w:r>
      <w:r w:rsidR="00A87D94">
        <w:rPr>
          <w:color w:val="000000" w:themeColor="text1"/>
          <w:sz w:val="24"/>
        </w:rPr>
        <w:t xml:space="preserve"> accept changes</w:t>
      </w:r>
      <w:r w:rsidR="00F667E4">
        <w:rPr>
          <w:color w:val="000000" w:themeColor="text1"/>
          <w:sz w:val="24"/>
        </w:rPr>
        <w:t xml:space="preserve"> in how they do ID&amp;R</w:t>
      </w:r>
      <w:r w:rsidR="00A87D94">
        <w:rPr>
          <w:color w:val="000000" w:themeColor="text1"/>
          <w:sz w:val="24"/>
        </w:rPr>
        <w:t xml:space="preserve"> has been a challenge. The</w:t>
      </w:r>
      <w:r w:rsidR="00F667E4">
        <w:rPr>
          <w:color w:val="000000" w:themeColor="text1"/>
          <w:sz w:val="24"/>
        </w:rPr>
        <w:t xml:space="preserve"> state has</w:t>
      </w:r>
      <w:r w:rsidR="00A87D94">
        <w:rPr>
          <w:color w:val="000000" w:themeColor="text1"/>
          <w:sz w:val="24"/>
        </w:rPr>
        <w:t xml:space="preserve"> use</w:t>
      </w:r>
      <w:r w:rsidR="00F667E4">
        <w:rPr>
          <w:color w:val="000000" w:themeColor="text1"/>
          <w:sz w:val="24"/>
        </w:rPr>
        <w:t>d the</w:t>
      </w:r>
      <w:r w:rsidR="00A87D94">
        <w:rPr>
          <w:color w:val="000000" w:themeColor="text1"/>
          <w:sz w:val="24"/>
        </w:rPr>
        <w:t xml:space="preserve"> IRRC ESSA PPTs and the checklist for recruiters</w:t>
      </w:r>
      <w:r w:rsidR="00F667E4">
        <w:rPr>
          <w:color w:val="000000" w:themeColor="text1"/>
          <w:sz w:val="24"/>
        </w:rPr>
        <w:t>. A</w:t>
      </w:r>
      <w:r w:rsidR="00A87D94">
        <w:rPr>
          <w:color w:val="000000" w:themeColor="text1"/>
          <w:sz w:val="24"/>
        </w:rPr>
        <w:t xml:space="preserve"> TRI team came from NY and IA and </w:t>
      </w:r>
      <w:r w:rsidR="00F667E4">
        <w:rPr>
          <w:color w:val="000000" w:themeColor="text1"/>
          <w:sz w:val="24"/>
        </w:rPr>
        <w:t>South Carolina staff</w:t>
      </w:r>
      <w:r w:rsidR="00A87D94">
        <w:rPr>
          <w:color w:val="000000" w:themeColor="text1"/>
          <w:sz w:val="24"/>
        </w:rPr>
        <w:t xml:space="preserve"> learned a lot</w:t>
      </w:r>
      <w:r w:rsidR="00F667E4">
        <w:rPr>
          <w:color w:val="000000" w:themeColor="text1"/>
          <w:sz w:val="24"/>
        </w:rPr>
        <w:t>. It was very helpful to learn</w:t>
      </w:r>
      <w:r w:rsidR="00A87D94">
        <w:rPr>
          <w:color w:val="000000" w:themeColor="text1"/>
          <w:sz w:val="24"/>
        </w:rPr>
        <w:t xml:space="preserve"> about </w:t>
      </w:r>
      <w:r w:rsidR="00F667E4">
        <w:rPr>
          <w:color w:val="000000" w:themeColor="text1"/>
          <w:sz w:val="24"/>
        </w:rPr>
        <w:t xml:space="preserve">ways to do recruiting around our </w:t>
      </w:r>
      <w:r w:rsidR="00A87D94">
        <w:rPr>
          <w:color w:val="000000" w:themeColor="text1"/>
          <w:sz w:val="24"/>
        </w:rPr>
        <w:t>state.</w:t>
      </w:r>
    </w:p>
    <w:p w14:paraId="2950F3E6" w14:textId="39C44201" w:rsidR="00C91913" w:rsidRDefault="00C91913" w:rsidP="00567B43">
      <w:pPr>
        <w:rPr>
          <w:color w:val="000000" w:themeColor="text1"/>
          <w:sz w:val="24"/>
        </w:rPr>
      </w:pPr>
    </w:p>
    <w:p w14:paraId="3924F050" w14:textId="0273757F" w:rsidR="00C91913" w:rsidRDefault="00C91913" w:rsidP="00567B43">
      <w:pPr>
        <w:rPr>
          <w:b/>
          <w:color w:val="000000" w:themeColor="text1"/>
          <w:sz w:val="24"/>
        </w:rPr>
      </w:pPr>
      <w:r>
        <w:rPr>
          <w:color w:val="000000" w:themeColor="text1"/>
          <w:sz w:val="24"/>
        </w:rPr>
        <w:t>TN: S</w:t>
      </w:r>
      <w:r w:rsidR="00F667E4">
        <w:rPr>
          <w:color w:val="000000" w:themeColor="text1"/>
          <w:sz w:val="24"/>
        </w:rPr>
        <w:t>taff in Tennessee</w:t>
      </w:r>
      <w:r w:rsidR="00035544">
        <w:rPr>
          <w:color w:val="000000" w:themeColor="text1"/>
          <w:sz w:val="24"/>
        </w:rPr>
        <w:t xml:space="preserve"> are s</w:t>
      </w:r>
      <w:r>
        <w:rPr>
          <w:color w:val="000000" w:themeColor="text1"/>
          <w:sz w:val="24"/>
        </w:rPr>
        <w:t xml:space="preserve">upportive of each other </w:t>
      </w:r>
      <w:r w:rsidR="00F667E4">
        <w:rPr>
          <w:color w:val="000000" w:themeColor="text1"/>
          <w:sz w:val="24"/>
        </w:rPr>
        <w:t xml:space="preserve">and discuss decision-making </w:t>
      </w:r>
      <w:r>
        <w:rPr>
          <w:color w:val="000000" w:themeColor="text1"/>
          <w:sz w:val="24"/>
        </w:rPr>
        <w:t xml:space="preserve">in </w:t>
      </w:r>
      <w:r w:rsidR="00F667E4">
        <w:rPr>
          <w:color w:val="000000" w:themeColor="text1"/>
          <w:sz w:val="24"/>
        </w:rPr>
        <w:t xml:space="preserve">making </w:t>
      </w:r>
      <w:r>
        <w:rPr>
          <w:color w:val="000000" w:themeColor="text1"/>
          <w:sz w:val="24"/>
        </w:rPr>
        <w:t>qualifying</w:t>
      </w:r>
      <w:r w:rsidR="00F667E4">
        <w:rPr>
          <w:color w:val="000000" w:themeColor="text1"/>
          <w:sz w:val="24"/>
        </w:rPr>
        <w:t xml:space="preserve"> decisions.</w:t>
      </w:r>
      <w:r w:rsidR="000D4FA7">
        <w:rPr>
          <w:color w:val="000000" w:themeColor="text1"/>
          <w:sz w:val="24"/>
        </w:rPr>
        <w:t xml:space="preserve"> </w:t>
      </w:r>
      <w:r w:rsidR="00F667E4">
        <w:rPr>
          <w:color w:val="000000" w:themeColor="text1"/>
          <w:sz w:val="24"/>
        </w:rPr>
        <w:t>The Competency-based S</w:t>
      </w:r>
      <w:r>
        <w:rPr>
          <w:color w:val="000000" w:themeColor="text1"/>
          <w:sz w:val="24"/>
        </w:rPr>
        <w:t xml:space="preserve">kills </w:t>
      </w:r>
      <w:r w:rsidR="00F667E4">
        <w:rPr>
          <w:color w:val="000000" w:themeColor="text1"/>
          <w:sz w:val="24"/>
        </w:rPr>
        <w:t>A</w:t>
      </w:r>
      <w:r>
        <w:rPr>
          <w:color w:val="000000" w:themeColor="text1"/>
          <w:sz w:val="24"/>
        </w:rPr>
        <w:t xml:space="preserve">ssessment </w:t>
      </w:r>
      <w:r w:rsidR="00F667E4">
        <w:rPr>
          <w:color w:val="000000" w:themeColor="text1"/>
          <w:sz w:val="24"/>
        </w:rPr>
        <w:t xml:space="preserve">has been </w:t>
      </w:r>
      <w:r>
        <w:rPr>
          <w:color w:val="000000" w:themeColor="text1"/>
          <w:sz w:val="24"/>
        </w:rPr>
        <w:t>useful</w:t>
      </w:r>
      <w:r w:rsidR="00F667E4">
        <w:rPr>
          <w:color w:val="000000" w:themeColor="text1"/>
          <w:sz w:val="24"/>
        </w:rPr>
        <w:t>. A</w:t>
      </w:r>
      <w:r w:rsidR="000D4FA7">
        <w:rPr>
          <w:color w:val="000000" w:themeColor="text1"/>
          <w:sz w:val="24"/>
        </w:rPr>
        <w:t>ll</w:t>
      </w:r>
      <w:r w:rsidR="00F667E4">
        <w:rPr>
          <w:color w:val="000000" w:themeColor="text1"/>
          <w:sz w:val="24"/>
        </w:rPr>
        <w:t xml:space="preserve"> ch</w:t>
      </w:r>
      <w:r>
        <w:rPr>
          <w:color w:val="000000" w:themeColor="text1"/>
          <w:sz w:val="24"/>
        </w:rPr>
        <w:t>allenges</w:t>
      </w:r>
      <w:r w:rsidR="000D4FA7">
        <w:rPr>
          <w:color w:val="000000" w:themeColor="text1"/>
          <w:sz w:val="24"/>
        </w:rPr>
        <w:t xml:space="preserve"> </w:t>
      </w:r>
      <w:r>
        <w:rPr>
          <w:color w:val="000000" w:themeColor="text1"/>
          <w:sz w:val="24"/>
        </w:rPr>
        <w:t xml:space="preserve">we </w:t>
      </w:r>
      <w:r w:rsidR="000D4FA7">
        <w:rPr>
          <w:color w:val="000000" w:themeColor="text1"/>
          <w:sz w:val="24"/>
        </w:rPr>
        <w:t xml:space="preserve">have </w:t>
      </w:r>
      <w:r>
        <w:rPr>
          <w:color w:val="000000" w:themeColor="text1"/>
          <w:sz w:val="24"/>
        </w:rPr>
        <w:t>work</w:t>
      </w:r>
      <w:r w:rsidR="000D4FA7">
        <w:rPr>
          <w:color w:val="000000" w:themeColor="text1"/>
          <w:sz w:val="24"/>
        </w:rPr>
        <w:t>ed</w:t>
      </w:r>
      <w:r>
        <w:rPr>
          <w:color w:val="000000" w:themeColor="text1"/>
          <w:sz w:val="24"/>
        </w:rPr>
        <w:t xml:space="preserve"> together to overcome.</w:t>
      </w:r>
    </w:p>
    <w:p w14:paraId="58439D6F" w14:textId="77777777" w:rsidR="00C91913" w:rsidRDefault="00C91913" w:rsidP="00567B43">
      <w:pPr>
        <w:rPr>
          <w:color w:val="000000" w:themeColor="text1"/>
          <w:sz w:val="24"/>
        </w:rPr>
      </w:pPr>
    </w:p>
    <w:p w14:paraId="3F2449B5" w14:textId="77777777" w:rsidR="00997E52" w:rsidRDefault="00A337CE" w:rsidP="00567B43">
      <w:pPr>
        <w:rPr>
          <w:color w:val="000000" w:themeColor="text1"/>
          <w:sz w:val="24"/>
          <w:u w:val="single"/>
        </w:rPr>
      </w:pPr>
      <w:r w:rsidRPr="00997E52">
        <w:rPr>
          <w:color w:val="000000" w:themeColor="text1"/>
          <w:sz w:val="24"/>
          <w:u w:val="single"/>
        </w:rPr>
        <w:t>IRRC Data Collection</w:t>
      </w:r>
    </w:p>
    <w:p w14:paraId="03F55EE3" w14:textId="77777777" w:rsidR="00997E52" w:rsidRDefault="00A337CE" w:rsidP="00567B43">
      <w:pPr>
        <w:rPr>
          <w:color w:val="000000" w:themeColor="text1"/>
          <w:sz w:val="24"/>
        </w:rPr>
      </w:pPr>
      <w:r w:rsidRPr="00997E52">
        <w:rPr>
          <w:color w:val="000000" w:themeColor="text1"/>
          <w:sz w:val="24"/>
        </w:rPr>
        <w:t>Susan introduced the IRRC Year 2 data collection</w:t>
      </w:r>
      <w:r w:rsidR="00997E52">
        <w:rPr>
          <w:color w:val="000000" w:themeColor="text1"/>
          <w:sz w:val="24"/>
        </w:rPr>
        <w:t xml:space="preserve"> and reporting processes. She thanked everyone for their help in collecting and reporting their state’s data. This year, there are only three required forms: Form 1—Director/Coordinator Survey, Form 2—Training and Technical Assistance Survey, and Form 3—ID&amp;R Materials Pilot Survey Form. There is a Form 4, but that is completed by the lead person for each of the four workgroups. </w:t>
      </w:r>
    </w:p>
    <w:p w14:paraId="3FA417D9" w14:textId="77777777" w:rsidR="00997E52" w:rsidRDefault="00997E52" w:rsidP="00567B43">
      <w:pPr>
        <w:rPr>
          <w:color w:val="000000" w:themeColor="text1"/>
          <w:sz w:val="24"/>
        </w:rPr>
      </w:pPr>
    </w:p>
    <w:p w14:paraId="0E0A231F" w14:textId="77777777" w:rsidR="00997E52" w:rsidRDefault="00997E52" w:rsidP="00567B43">
      <w:pPr>
        <w:rPr>
          <w:color w:val="000000" w:themeColor="text1"/>
          <w:sz w:val="24"/>
        </w:rPr>
      </w:pPr>
      <w:r>
        <w:rPr>
          <w:color w:val="000000" w:themeColor="text1"/>
          <w:sz w:val="24"/>
        </w:rPr>
        <w:t>The timelines for data collection for the Year 2 Annual Performance Report follow:</w:t>
      </w:r>
    </w:p>
    <w:p w14:paraId="4C4F7556" w14:textId="24AA093C" w:rsidR="00105286" w:rsidRPr="00997E52" w:rsidRDefault="00997E52" w:rsidP="00997E52">
      <w:pPr>
        <w:pStyle w:val="ListParagraph"/>
        <w:numPr>
          <w:ilvl w:val="0"/>
          <w:numId w:val="12"/>
        </w:numPr>
        <w:rPr>
          <w:color w:val="000000" w:themeColor="text1"/>
        </w:rPr>
      </w:pPr>
      <w:r>
        <w:rPr>
          <w:rFonts w:asciiTheme="minorHAnsi" w:hAnsiTheme="minorHAnsi" w:cstheme="minorHAnsi"/>
          <w:color w:val="000000" w:themeColor="text1"/>
        </w:rPr>
        <w:t>Due date to submit Forms 1, 2, 3, and 4: Friday, 9/22/17</w:t>
      </w:r>
    </w:p>
    <w:p w14:paraId="2A3119B7" w14:textId="35199AB2" w:rsidR="00997E52" w:rsidRPr="00997E52" w:rsidRDefault="00997E52" w:rsidP="00997E52">
      <w:pPr>
        <w:pStyle w:val="ListParagraph"/>
        <w:numPr>
          <w:ilvl w:val="0"/>
          <w:numId w:val="12"/>
        </w:numPr>
        <w:rPr>
          <w:color w:val="000000" w:themeColor="text1"/>
        </w:rPr>
      </w:pPr>
      <w:r>
        <w:rPr>
          <w:rFonts w:asciiTheme="minorHAnsi" w:hAnsiTheme="minorHAnsi" w:cstheme="minorHAnsi"/>
          <w:color w:val="000000" w:themeColor="text1"/>
        </w:rPr>
        <w:t>State directors receive the draft APR from META is Friday, 11/3/17</w:t>
      </w:r>
    </w:p>
    <w:p w14:paraId="325077E8" w14:textId="74697E8D" w:rsidR="00997E52" w:rsidRPr="00997E52" w:rsidRDefault="00997E52" w:rsidP="00997E52">
      <w:pPr>
        <w:pStyle w:val="ListParagraph"/>
        <w:numPr>
          <w:ilvl w:val="0"/>
          <w:numId w:val="12"/>
        </w:numPr>
        <w:rPr>
          <w:color w:val="000000" w:themeColor="text1"/>
        </w:rPr>
      </w:pPr>
      <w:r>
        <w:rPr>
          <w:rFonts w:asciiTheme="minorHAnsi" w:hAnsiTheme="minorHAnsi" w:cstheme="minorHAnsi"/>
          <w:color w:val="000000" w:themeColor="text1"/>
        </w:rPr>
        <w:t>State directors send signed APR Cover Sheet to META by Friday, 12/1/17</w:t>
      </w:r>
    </w:p>
    <w:p w14:paraId="0E28DC90" w14:textId="25891E2C" w:rsidR="00997E52" w:rsidRPr="00A85760" w:rsidRDefault="00997E52" w:rsidP="00997E52">
      <w:pPr>
        <w:rPr>
          <w:color w:val="000000" w:themeColor="text1"/>
          <w:sz w:val="24"/>
        </w:rPr>
      </w:pPr>
      <w:r w:rsidRPr="00A85760">
        <w:rPr>
          <w:color w:val="000000" w:themeColor="text1"/>
          <w:sz w:val="24"/>
        </w:rPr>
        <w:t xml:space="preserve">Susan directed the group to a wall chart containing the year-to-date data received. Michael mentioned that TST members from states that have not sent in </w:t>
      </w:r>
      <w:r w:rsidR="00755F14" w:rsidRPr="00A85760">
        <w:rPr>
          <w:color w:val="000000" w:themeColor="text1"/>
          <w:sz w:val="24"/>
        </w:rPr>
        <w:t>Form 3’s can stay after and complete the review based on their experience with using the material to be piloted. Susan closed the presentation by saying that the forms can be found on the IRRC website.</w:t>
      </w:r>
    </w:p>
    <w:p w14:paraId="281A5214" w14:textId="77777777" w:rsidR="00105286" w:rsidRDefault="00105286" w:rsidP="00567B43">
      <w:pPr>
        <w:rPr>
          <w:color w:val="000000" w:themeColor="text1"/>
          <w:sz w:val="24"/>
        </w:rPr>
      </w:pPr>
    </w:p>
    <w:p w14:paraId="621A2D6F" w14:textId="77777777" w:rsidR="00105286" w:rsidRPr="00755F14" w:rsidRDefault="00105286" w:rsidP="00567B43">
      <w:pPr>
        <w:rPr>
          <w:color w:val="000000" w:themeColor="text1"/>
          <w:sz w:val="24"/>
          <w:u w:val="single"/>
        </w:rPr>
      </w:pPr>
      <w:r w:rsidRPr="00755F14">
        <w:rPr>
          <w:color w:val="000000" w:themeColor="text1"/>
          <w:sz w:val="24"/>
          <w:u w:val="single"/>
        </w:rPr>
        <w:t>ESSA-Related Issues and IRRC Training in Year 3</w:t>
      </w:r>
    </w:p>
    <w:p w14:paraId="2F9E7CE1" w14:textId="0800CE8D" w:rsidR="002600D6" w:rsidRPr="00226565" w:rsidRDefault="00105286" w:rsidP="00567B43">
      <w:pPr>
        <w:rPr>
          <w:color w:val="000000" w:themeColor="text1"/>
          <w:sz w:val="24"/>
          <w:szCs w:val="24"/>
        </w:rPr>
      </w:pPr>
      <w:r>
        <w:rPr>
          <w:color w:val="000000" w:themeColor="text1"/>
          <w:sz w:val="24"/>
        </w:rPr>
        <w:t xml:space="preserve">Michael introduced the topic by saying that IRRC wants to conduct a webinar </w:t>
      </w:r>
      <w:r w:rsidR="00F7190D">
        <w:rPr>
          <w:color w:val="000000" w:themeColor="text1"/>
          <w:sz w:val="24"/>
        </w:rPr>
        <w:t xml:space="preserve">in mid-November </w:t>
      </w:r>
      <w:r>
        <w:rPr>
          <w:color w:val="000000" w:themeColor="text1"/>
          <w:sz w:val="24"/>
        </w:rPr>
        <w:t>based on</w:t>
      </w:r>
      <w:r w:rsidR="00226565">
        <w:rPr>
          <w:color w:val="000000" w:themeColor="text1"/>
          <w:sz w:val="24"/>
        </w:rPr>
        <w:t xml:space="preserve"> the training </w:t>
      </w:r>
      <w:r w:rsidR="00997E52">
        <w:rPr>
          <w:color w:val="000000" w:themeColor="text1"/>
          <w:sz w:val="24"/>
        </w:rPr>
        <w:t>that</w:t>
      </w:r>
      <w:r w:rsidR="00226565">
        <w:rPr>
          <w:color w:val="000000" w:themeColor="text1"/>
          <w:sz w:val="24"/>
        </w:rPr>
        <w:t xml:space="preserve"> the </w:t>
      </w:r>
      <w:r w:rsidR="00997E52">
        <w:rPr>
          <w:color w:val="000000" w:themeColor="text1"/>
          <w:sz w:val="24"/>
        </w:rPr>
        <w:t xml:space="preserve">TST </w:t>
      </w:r>
      <w:r w:rsidR="00755F14">
        <w:rPr>
          <w:color w:val="000000" w:themeColor="text1"/>
          <w:sz w:val="24"/>
        </w:rPr>
        <w:t xml:space="preserve">reported as </w:t>
      </w:r>
      <w:r>
        <w:rPr>
          <w:color w:val="000000" w:themeColor="text1"/>
          <w:sz w:val="24"/>
        </w:rPr>
        <w:t xml:space="preserve">being </w:t>
      </w:r>
      <w:r w:rsidR="00A85760">
        <w:rPr>
          <w:color w:val="000000" w:themeColor="text1"/>
          <w:sz w:val="24"/>
        </w:rPr>
        <w:t xml:space="preserve">a necessity. </w:t>
      </w:r>
      <w:r w:rsidR="00755F14">
        <w:rPr>
          <w:color w:val="000000" w:themeColor="text1"/>
          <w:sz w:val="24"/>
        </w:rPr>
        <w:t>A</w:t>
      </w:r>
      <w:r w:rsidR="00226565">
        <w:rPr>
          <w:color w:val="000000" w:themeColor="text1"/>
          <w:sz w:val="24"/>
        </w:rPr>
        <w:t xml:space="preserve"> webinar model </w:t>
      </w:r>
      <w:r w:rsidR="00755F14">
        <w:rPr>
          <w:color w:val="000000" w:themeColor="text1"/>
          <w:sz w:val="24"/>
        </w:rPr>
        <w:t>will</w:t>
      </w:r>
      <w:r w:rsidR="00226565">
        <w:rPr>
          <w:color w:val="000000" w:themeColor="text1"/>
          <w:sz w:val="24"/>
        </w:rPr>
        <w:t xml:space="preserve"> be carried forward throughout the year.</w:t>
      </w:r>
      <w:r w:rsidR="00755F14">
        <w:rPr>
          <w:color w:val="000000" w:themeColor="text1"/>
          <w:sz w:val="24"/>
        </w:rPr>
        <w:t xml:space="preserve"> This and other communication vehicles such as a blog can help e</w:t>
      </w:r>
      <w:r w:rsidR="002600D6" w:rsidRPr="00226565">
        <w:rPr>
          <w:color w:val="000000" w:themeColor="text1"/>
          <w:sz w:val="24"/>
          <w:szCs w:val="24"/>
        </w:rPr>
        <w:t xml:space="preserve">nsure that there is a fluid, immediate way for people to </w:t>
      </w:r>
      <w:r w:rsidR="0095363F" w:rsidRPr="00226565">
        <w:rPr>
          <w:color w:val="000000" w:themeColor="text1"/>
          <w:sz w:val="24"/>
          <w:szCs w:val="24"/>
        </w:rPr>
        <w:t>respond to questions and issues</w:t>
      </w:r>
      <w:r w:rsidR="00755F14">
        <w:rPr>
          <w:color w:val="000000" w:themeColor="text1"/>
          <w:sz w:val="24"/>
          <w:szCs w:val="24"/>
        </w:rPr>
        <w:t xml:space="preserve"> in ID&amp;R</w:t>
      </w:r>
      <w:r w:rsidR="0095363F" w:rsidRPr="00226565">
        <w:rPr>
          <w:color w:val="000000" w:themeColor="text1"/>
          <w:sz w:val="24"/>
          <w:szCs w:val="24"/>
        </w:rPr>
        <w:t xml:space="preserve">. </w:t>
      </w:r>
    </w:p>
    <w:p w14:paraId="39524255" w14:textId="77777777" w:rsidR="0095363F" w:rsidRPr="00226565" w:rsidRDefault="0095363F" w:rsidP="00567B43">
      <w:pPr>
        <w:rPr>
          <w:color w:val="000000" w:themeColor="text1"/>
          <w:sz w:val="24"/>
          <w:szCs w:val="24"/>
        </w:rPr>
      </w:pPr>
    </w:p>
    <w:p w14:paraId="11348411" w14:textId="571A8FA3" w:rsidR="0067756C" w:rsidRPr="009A7552" w:rsidRDefault="00F7190D" w:rsidP="00F7190D">
      <w:pPr>
        <w:rPr>
          <w:rFonts w:cstheme="minorHAnsi"/>
          <w:color w:val="000000" w:themeColor="text1"/>
          <w:sz w:val="24"/>
          <w:szCs w:val="24"/>
        </w:rPr>
      </w:pPr>
      <w:r>
        <w:rPr>
          <w:color w:val="000000" w:themeColor="text1"/>
          <w:sz w:val="24"/>
          <w:szCs w:val="24"/>
        </w:rPr>
        <w:t>Some topics for the webinar include s</w:t>
      </w:r>
      <w:r w:rsidR="0067756C" w:rsidRPr="00226565">
        <w:rPr>
          <w:color w:val="000000" w:themeColor="text1"/>
          <w:sz w:val="24"/>
          <w:szCs w:val="24"/>
        </w:rPr>
        <w:t xml:space="preserve">tate </w:t>
      </w:r>
      <w:r>
        <w:rPr>
          <w:color w:val="000000" w:themeColor="text1"/>
          <w:sz w:val="24"/>
          <w:szCs w:val="24"/>
        </w:rPr>
        <w:t xml:space="preserve">ID&amp;R </w:t>
      </w:r>
      <w:r w:rsidR="0067756C" w:rsidRPr="00226565">
        <w:rPr>
          <w:color w:val="000000" w:themeColor="text1"/>
          <w:sz w:val="24"/>
          <w:szCs w:val="24"/>
        </w:rPr>
        <w:t>training methods related to ESSA that have been effective</w:t>
      </w:r>
      <w:r>
        <w:rPr>
          <w:color w:val="000000" w:themeColor="text1"/>
          <w:sz w:val="24"/>
          <w:szCs w:val="24"/>
        </w:rPr>
        <w:t>, ID&amp;R d</w:t>
      </w:r>
      <w:r w:rsidR="0067756C" w:rsidRPr="00226565">
        <w:rPr>
          <w:color w:val="000000" w:themeColor="text1"/>
          <w:sz w:val="24"/>
          <w:szCs w:val="24"/>
        </w:rPr>
        <w:t>ata analysis methods</w:t>
      </w:r>
      <w:r>
        <w:rPr>
          <w:color w:val="000000" w:themeColor="text1"/>
          <w:sz w:val="24"/>
          <w:szCs w:val="24"/>
        </w:rPr>
        <w:t xml:space="preserve">, making </w:t>
      </w:r>
      <w:r w:rsidRPr="009A7552">
        <w:rPr>
          <w:color w:val="000000" w:themeColor="text1"/>
          <w:sz w:val="24"/>
          <w:szCs w:val="24"/>
        </w:rPr>
        <w:t>determinations for f</w:t>
      </w:r>
      <w:r w:rsidR="0067756C" w:rsidRPr="009A7552">
        <w:rPr>
          <w:rFonts w:cstheme="minorHAnsi"/>
          <w:color w:val="000000" w:themeColor="text1"/>
          <w:sz w:val="24"/>
          <w:szCs w:val="24"/>
        </w:rPr>
        <w:t xml:space="preserve">amilies in the system </w:t>
      </w:r>
      <w:r w:rsidR="0067756C" w:rsidRPr="009A7552">
        <w:rPr>
          <w:rFonts w:cstheme="minorHAnsi"/>
          <w:color w:val="000000" w:themeColor="text1"/>
          <w:sz w:val="24"/>
          <w:szCs w:val="24"/>
        </w:rPr>
        <w:lastRenderedPageBreak/>
        <w:t xml:space="preserve">whose eligibility will expire, but under ESSA may receive an updated QAD and </w:t>
      </w:r>
      <w:r w:rsidRPr="009A7552">
        <w:rPr>
          <w:rFonts w:cstheme="minorHAnsi"/>
          <w:color w:val="000000" w:themeColor="text1"/>
          <w:sz w:val="24"/>
          <w:szCs w:val="24"/>
        </w:rPr>
        <w:t>longer</w:t>
      </w:r>
      <w:r w:rsidR="0067756C" w:rsidRPr="009A7552">
        <w:rPr>
          <w:rFonts w:cstheme="minorHAnsi"/>
          <w:color w:val="000000" w:themeColor="text1"/>
          <w:sz w:val="24"/>
          <w:szCs w:val="24"/>
        </w:rPr>
        <w:t xml:space="preserve"> eligibility based on the most recent qualifying move</w:t>
      </w:r>
      <w:r w:rsidRPr="009A7552">
        <w:rPr>
          <w:rFonts w:cstheme="minorHAnsi"/>
          <w:color w:val="000000" w:themeColor="text1"/>
          <w:sz w:val="24"/>
          <w:szCs w:val="24"/>
        </w:rPr>
        <w:t>, and f</w:t>
      </w:r>
      <w:r w:rsidR="0067756C" w:rsidRPr="009A7552">
        <w:rPr>
          <w:rFonts w:cstheme="minorHAnsi"/>
          <w:color w:val="000000" w:themeColor="text1"/>
          <w:sz w:val="24"/>
          <w:szCs w:val="24"/>
        </w:rPr>
        <w:t>amilies who were not eligible under NCLB but will qualify under ESSA</w:t>
      </w:r>
      <w:r w:rsidR="00772A27" w:rsidRPr="009A7552">
        <w:rPr>
          <w:rFonts w:cstheme="minorHAnsi"/>
          <w:color w:val="000000" w:themeColor="text1"/>
          <w:sz w:val="24"/>
          <w:szCs w:val="24"/>
        </w:rPr>
        <w:t xml:space="preserve">. </w:t>
      </w:r>
    </w:p>
    <w:p w14:paraId="7CC250AA" w14:textId="77777777" w:rsidR="00772A27" w:rsidRDefault="00772A27" w:rsidP="0067756C">
      <w:pPr>
        <w:rPr>
          <w:color w:val="000000" w:themeColor="text1"/>
          <w:sz w:val="24"/>
          <w:szCs w:val="24"/>
        </w:rPr>
      </w:pPr>
    </w:p>
    <w:p w14:paraId="59A5713B" w14:textId="092E58EA" w:rsidR="00A71CE7" w:rsidRPr="00226565" w:rsidRDefault="006152D1" w:rsidP="0067756C">
      <w:pPr>
        <w:rPr>
          <w:color w:val="000000" w:themeColor="text1"/>
          <w:sz w:val="24"/>
          <w:szCs w:val="24"/>
        </w:rPr>
      </w:pPr>
      <w:r w:rsidRPr="00226565">
        <w:rPr>
          <w:color w:val="000000" w:themeColor="text1"/>
          <w:sz w:val="24"/>
          <w:szCs w:val="24"/>
        </w:rPr>
        <w:t>Daniel</w:t>
      </w:r>
      <w:r w:rsidR="00A85760">
        <w:rPr>
          <w:color w:val="000000" w:themeColor="text1"/>
          <w:sz w:val="24"/>
          <w:szCs w:val="24"/>
        </w:rPr>
        <w:t>l</w:t>
      </w:r>
      <w:r w:rsidRPr="00226565">
        <w:rPr>
          <w:color w:val="000000" w:themeColor="text1"/>
          <w:sz w:val="24"/>
          <w:szCs w:val="24"/>
        </w:rPr>
        <w:t xml:space="preserve">e (NE) </w:t>
      </w:r>
      <w:r w:rsidR="00A85760">
        <w:rPr>
          <w:color w:val="000000" w:themeColor="text1"/>
          <w:sz w:val="24"/>
          <w:szCs w:val="24"/>
        </w:rPr>
        <w:t xml:space="preserve">described </w:t>
      </w:r>
      <w:r w:rsidR="00772A27">
        <w:rPr>
          <w:color w:val="000000" w:themeColor="text1"/>
          <w:sz w:val="24"/>
          <w:szCs w:val="24"/>
        </w:rPr>
        <w:t>how she</w:t>
      </w:r>
      <w:r w:rsidR="00A71CE7" w:rsidRPr="00226565">
        <w:rPr>
          <w:color w:val="000000" w:themeColor="text1"/>
          <w:sz w:val="24"/>
          <w:szCs w:val="24"/>
        </w:rPr>
        <w:t xml:space="preserve"> does one on one conversation</w:t>
      </w:r>
      <w:r w:rsidR="00772A27">
        <w:rPr>
          <w:color w:val="000000" w:themeColor="text1"/>
          <w:sz w:val="24"/>
          <w:szCs w:val="24"/>
        </w:rPr>
        <w:t>s with recruiters as a means of quality control as well as training in making eligibility determinations</w:t>
      </w:r>
      <w:r w:rsidR="00A71CE7" w:rsidRPr="00226565">
        <w:rPr>
          <w:color w:val="000000" w:themeColor="text1"/>
          <w:sz w:val="24"/>
          <w:szCs w:val="24"/>
        </w:rPr>
        <w:t xml:space="preserve">. </w:t>
      </w:r>
      <w:r w:rsidR="00772A27">
        <w:rPr>
          <w:color w:val="000000" w:themeColor="text1"/>
          <w:sz w:val="24"/>
          <w:szCs w:val="24"/>
        </w:rPr>
        <w:t>Nebraska uses r</w:t>
      </w:r>
      <w:r w:rsidR="00A71CE7" w:rsidRPr="00226565">
        <w:rPr>
          <w:color w:val="000000" w:themeColor="text1"/>
          <w:sz w:val="24"/>
          <w:szCs w:val="24"/>
        </w:rPr>
        <w:t>eal life scenarios.</w:t>
      </w:r>
    </w:p>
    <w:p w14:paraId="4AADC2BD" w14:textId="77777777" w:rsidR="00A71CE7" w:rsidRPr="00226565" w:rsidRDefault="00A71CE7" w:rsidP="0067756C">
      <w:pPr>
        <w:rPr>
          <w:color w:val="000000" w:themeColor="text1"/>
          <w:sz w:val="24"/>
          <w:szCs w:val="24"/>
        </w:rPr>
      </w:pPr>
    </w:p>
    <w:p w14:paraId="768104F9" w14:textId="45391CFD" w:rsidR="00226565" w:rsidRPr="00226565" w:rsidRDefault="00A71CE7" w:rsidP="0067756C">
      <w:pPr>
        <w:rPr>
          <w:color w:val="000000" w:themeColor="text1"/>
          <w:sz w:val="24"/>
          <w:szCs w:val="24"/>
        </w:rPr>
      </w:pPr>
      <w:r w:rsidRPr="00226565">
        <w:rPr>
          <w:color w:val="000000" w:themeColor="text1"/>
          <w:sz w:val="24"/>
          <w:szCs w:val="24"/>
        </w:rPr>
        <w:t xml:space="preserve">Laura (AZ) talked about </w:t>
      </w:r>
      <w:r w:rsidR="00772A27">
        <w:rPr>
          <w:color w:val="000000" w:themeColor="text1"/>
          <w:sz w:val="24"/>
          <w:szCs w:val="24"/>
        </w:rPr>
        <w:t xml:space="preserve">how Arizona conducts </w:t>
      </w:r>
      <w:r w:rsidRPr="00226565">
        <w:rPr>
          <w:color w:val="000000" w:themeColor="text1"/>
          <w:sz w:val="24"/>
          <w:szCs w:val="24"/>
        </w:rPr>
        <w:t xml:space="preserve">monthly webinars </w:t>
      </w:r>
      <w:r w:rsidR="00772A27">
        <w:rPr>
          <w:color w:val="000000" w:themeColor="text1"/>
          <w:sz w:val="24"/>
          <w:szCs w:val="24"/>
        </w:rPr>
        <w:t>as well as</w:t>
      </w:r>
      <w:r w:rsidRPr="00226565">
        <w:rPr>
          <w:color w:val="000000" w:themeColor="text1"/>
          <w:sz w:val="24"/>
          <w:szCs w:val="24"/>
        </w:rPr>
        <w:t xml:space="preserve"> one-on-one </w:t>
      </w:r>
      <w:r w:rsidR="003F0080">
        <w:rPr>
          <w:color w:val="000000" w:themeColor="text1"/>
          <w:sz w:val="24"/>
          <w:szCs w:val="24"/>
        </w:rPr>
        <w:t>technical assistance</w:t>
      </w:r>
      <w:r w:rsidR="009847E8">
        <w:rPr>
          <w:color w:val="000000" w:themeColor="text1"/>
          <w:sz w:val="24"/>
          <w:szCs w:val="24"/>
        </w:rPr>
        <w:t xml:space="preserve"> </w:t>
      </w:r>
      <w:r w:rsidR="009B1763">
        <w:rPr>
          <w:color w:val="000000" w:themeColor="text1"/>
          <w:sz w:val="24"/>
          <w:szCs w:val="24"/>
        </w:rPr>
        <w:t xml:space="preserve">which </w:t>
      </w:r>
      <w:r w:rsidRPr="00226565">
        <w:rPr>
          <w:color w:val="000000" w:themeColor="text1"/>
          <w:sz w:val="24"/>
          <w:szCs w:val="24"/>
        </w:rPr>
        <w:t xml:space="preserve">allows them to do more training. </w:t>
      </w:r>
      <w:r w:rsidR="009B1763">
        <w:rPr>
          <w:color w:val="000000" w:themeColor="text1"/>
          <w:sz w:val="24"/>
          <w:szCs w:val="24"/>
        </w:rPr>
        <w:t>There has been a c</w:t>
      </w:r>
      <w:r w:rsidRPr="00226565">
        <w:rPr>
          <w:color w:val="000000" w:themeColor="text1"/>
          <w:sz w:val="24"/>
          <w:szCs w:val="24"/>
        </w:rPr>
        <w:t xml:space="preserve">hange in how they process and use </w:t>
      </w:r>
      <w:r w:rsidR="009B1763">
        <w:rPr>
          <w:color w:val="000000" w:themeColor="text1"/>
          <w:sz w:val="24"/>
          <w:szCs w:val="24"/>
        </w:rPr>
        <w:t xml:space="preserve">training </w:t>
      </w:r>
      <w:r w:rsidRPr="00226565">
        <w:rPr>
          <w:color w:val="000000" w:themeColor="text1"/>
          <w:sz w:val="24"/>
          <w:szCs w:val="24"/>
        </w:rPr>
        <w:t>binders and materials as resources.</w:t>
      </w:r>
      <w:r w:rsidR="009B1763">
        <w:rPr>
          <w:color w:val="000000" w:themeColor="text1"/>
          <w:sz w:val="24"/>
          <w:szCs w:val="24"/>
        </w:rPr>
        <w:t xml:space="preserve"> They have found that i</w:t>
      </w:r>
      <w:r w:rsidR="00226565" w:rsidRPr="00226565">
        <w:rPr>
          <w:color w:val="000000" w:themeColor="text1"/>
          <w:sz w:val="24"/>
          <w:szCs w:val="24"/>
        </w:rPr>
        <w:t>n</w:t>
      </w:r>
      <w:r w:rsidR="009B1763">
        <w:rPr>
          <w:color w:val="000000" w:themeColor="text1"/>
          <w:sz w:val="24"/>
          <w:szCs w:val="24"/>
        </w:rPr>
        <w:t>-</w:t>
      </w:r>
      <w:r w:rsidR="00226565" w:rsidRPr="00226565">
        <w:rPr>
          <w:color w:val="000000" w:themeColor="text1"/>
          <w:sz w:val="24"/>
          <w:szCs w:val="24"/>
        </w:rPr>
        <w:t xml:space="preserve"> person </w:t>
      </w:r>
      <w:r w:rsidR="009B1763">
        <w:rPr>
          <w:color w:val="000000" w:themeColor="text1"/>
          <w:sz w:val="24"/>
          <w:szCs w:val="24"/>
        </w:rPr>
        <w:t xml:space="preserve">training </w:t>
      </w:r>
      <w:r w:rsidR="00226565" w:rsidRPr="00226565">
        <w:rPr>
          <w:color w:val="000000" w:themeColor="text1"/>
          <w:sz w:val="24"/>
          <w:szCs w:val="24"/>
        </w:rPr>
        <w:t xml:space="preserve">is more effective than by phone. </w:t>
      </w:r>
      <w:r w:rsidR="009B1763">
        <w:rPr>
          <w:color w:val="000000" w:themeColor="text1"/>
          <w:sz w:val="24"/>
          <w:szCs w:val="24"/>
        </w:rPr>
        <w:t>Laura</w:t>
      </w:r>
      <w:r w:rsidR="00226565" w:rsidRPr="00226565">
        <w:rPr>
          <w:color w:val="000000" w:themeColor="text1"/>
          <w:sz w:val="24"/>
          <w:szCs w:val="24"/>
        </w:rPr>
        <w:t xml:space="preserve"> goes out and shows </w:t>
      </w:r>
      <w:r w:rsidR="009B1763">
        <w:rPr>
          <w:color w:val="000000" w:themeColor="text1"/>
          <w:sz w:val="24"/>
          <w:szCs w:val="24"/>
        </w:rPr>
        <w:t>recruiters</w:t>
      </w:r>
      <w:r w:rsidR="00226565" w:rsidRPr="00226565">
        <w:rPr>
          <w:color w:val="000000" w:themeColor="text1"/>
          <w:sz w:val="24"/>
          <w:szCs w:val="24"/>
        </w:rPr>
        <w:t xml:space="preserve"> how to use the technology</w:t>
      </w:r>
      <w:r w:rsidR="009B1763">
        <w:rPr>
          <w:color w:val="000000" w:themeColor="text1"/>
          <w:sz w:val="24"/>
          <w:szCs w:val="24"/>
        </w:rPr>
        <w:t>—it</w:t>
      </w:r>
      <w:r w:rsidR="00226565" w:rsidRPr="00226565">
        <w:rPr>
          <w:color w:val="000000" w:themeColor="text1"/>
          <w:sz w:val="24"/>
          <w:szCs w:val="24"/>
        </w:rPr>
        <w:t>’s an investment in staff.</w:t>
      </w:r>
    </w:p>
    <w:p w14:paraId="1BE2EB28" w14:textId="77777777" w:rsidR="00226565" w:rsidRPr="00226565" w:rsidRDefault="00226565" w:rsidP="0067756C">
      <w:pPr>
        <w:rPr>
          <w:color w:val="000000" w:themeColor="text1"/>
          <w:sz w:val="24"/>
          <w:szCs w:val="24"/>
        </w:rPr>
      </w:pPr>
    </w:p>
    <w:p w14:paraId="17680B5B" w14:textId="66EC1A92" w:rsidR="00226565" w:rsidRDefault="00226565" w:rsidP="0067756C">
      <w:pPr>
        <w:rPr>
          <w:color w:val="000000" w:themeColor="text1"/>
          <w:sz w:val="24"/>
          <w:szCs w:val="24"/>
        </w:rPr>
      </w:pPr>
      <w:r w:rsidRPr="00226565">
        <w:rPr>
          <w:color w:val="000000" w:themeColor="text1"/>
          <w:sz w:val="24"/>
          <w:szCs w:val="24"/>
        </w:rPr>
        <w:t xml:space="preserve">Mike </w:t>
      </w:r>
      <w:r w:rsidR="007C3E47">
        <w:rPr>
          <w:color w:val="000000" w:themeColor="text1"/>
          <w:sz w:val="24"/>
          <w:szCs w:val="24"/>
        </w:rPr>
        <w:t xml:space="preserve">Toole </w:t>
      </w:r>
      <w:r w:rsidRPr="00226565">
        <w:rPr>
          <w:color w:val="000000" w:themeColor="text1"/>
          <w:sz w:val="24"/>
          <w:szCs w:val="24"/>
        </w:rPr>
        <w:t>(KS) di</w:t>
      </w:r>
      <w:r w:rsidR="009B1763">
        <w:rPr>
          <w:color w:val="000000" w:themeColor="text1"/>
          <w:sz w:val="24"/>
          <w:szCs w:val="24"/>
        </w:rPr>
        <w:t xml:space="preserve">scussed the trainings in Kansas and utilizes an </w:t>
      </w:r>
      <w:r w:rsidRPr="00226565">
        <w:rPr>
          <w:color w:val="000000" w:themeColor="text1"/>
          <w:sz w:val="24"/>
          <w:szCs w:val="24"/>
        </w:rPr>
        <w:t>“Incredible Hulk” metaphor</w:t>
      </w:r>
      <w:r w:rsidR="009B1763">
        <w:rPr>
          <w:color w:val="000000" w:themeColor="text1"/>
          <w:sz w:val="24"/>
          <w:szCs w:val="24"/>
        </w:rPr>
        <w:t xml:space="preserve"> whereby the worker turns into the H</w:t>
      </w:r>
      <w:r w:rsidRPr="00226565">
        <w:rPr>
          <w:color w:val="000000" w:themeColor="text1"/>
          <w:sz w:val="24"/>
          <w:szCs w:val="24"/>
        </w:rPr>
        <w:t>ulk for 3 years</w:t>
      </w:r>
      <w:r w:rsidR="009B1763">
        <w:rPr>
          <w:color w:val="000000" w:themeColor="text1"/>
          <w:sz w:val="24"/>
          <w:szCs w:val="24"/>
        </w:rPr>
        <w:t xml:space="preserve"> after making a qualifying move and </w:t>
      </w:r>
      <w:r w:rsidR="007C3E47">
        <w:rPr>
          <w:color w:val="000000" w:themeColor="text1"/>
          <w:sz w:val="24"/>
          <w:szCs w:val="24"/>
        </w:rPr>
        <w:t>engaging in</w:t>
      </w:r>
      <w:r w:rsidR="009B1763">
        <w:rPr>
          <w:color w:val="000000" w:themeColor="text1"/>
          <w:sz w:val="24"/>
          <w:szCs w:val="24"/>
        </w:rPr>
        <w:t xml:space="preserve"> qualifying work</w:t>
      </w:r>
      <w:r w:rsidRPr="00226565">
        <w:rPr>
          <w:color w:val="000000" w:themeColor="text1"/>
          <w:sz w:val="24"/>
          <w:szCs w:val="24"/>
        </w:rPr>
        <w:t>.</w:t>
      </w:r>
      <w:r w:rsidR="009B1763">
        <w:rPr>
          <w:color w:val="000000" w:themeColor="text1"/>
          <w:sz w:val="24"/>
          <w:szCs w:val="24"/>
        </w:rPr>
        <w:t xml:space="preserve"> For any subsequent move the children make with, or to join the worker while he is the Hulk, a COE can be written. He</w:t>
      </w:r>
      <w:r>
        <w:rPr>
          <w:color w:val="000000" w:themeColor="text1"/>
          <w:sz w:val="24"/>
          <w:szCs w:val="24"/>
        </w:rPr>
        <w:t xml:space="preserve"> showed an example of a tool t</w:t>
      </w:r>
      <w:r w:rsidR="00053C49">
        <w:rPr>
          <w:color w:val="000000" w:themeColor="text1"/>
          <w:sz w:val="24"/>
          <w:szCs w:val="24"/>
        </w:rPr>
        <w:t>hat can be used for training (ESSA Child Eligibility Checklist). They</w:t>
      </w:r>
      <w:r w:rsidR="007E2691">
        <w:rPr>
          <w:color w:val="000000" w:themeColor="text1"/>
          <w:sz w:val="24"/>
          <w:szCs w:val="24"/>
        </w:rPr>
        <w:t xml:space="preserve"> also</w:t>
      </w:r>
      <w:r w:rsidR="00053C49">
        <w:rPr>
          <w:color w:val="000000" w:themeColor="text1"/>
          <w:sz w:val="24"/>
          <w:szCs w:val="24"/>
        </w:rPr>
        <w:t xml:space="preserve"> did a series of scenario cards</w:t>
      </w:r>
      <w:r w:rsidR="007E2691">
        <w:rPr>
          <w:color w:val="000000" w:themeColor="text1"/>
          <w:sz w:val="24"/>
          <w:szCs w:val="24"/>
        </w:rPr>
        <w:t xml:space="preserve"> addressing contentious or difficult scenarios to spur discussion of how to address such situation</w:t>
      </w:r>
      <w:r w:rsidR="002A1EE1">
        <w:rPr>
          <w:color w:val="000000" w:themeColor="text1"/>
          <w:sz w:val="24"/>
          <w:szCs w:val="24"/>
        </w:rPr>
        <w:t>s</w:t>
      </w:r>
      <w:r w:rsidR="007E2691">
        <w:rPr>
          <w:color w:val="000000" w:themeColor="text1"/>
          <w:sz w:val="24"/>
          <w:szCs w:val="24"/>
        </w:rPr>
        <w:t>.</w:t>
      </w:r>
      <w:r w:rsidR="00053C49">
        <w:rPr>
          <w:color w:val="000000" w:themeColor="text1"/>
          <w:sz w:val="24"/>
          <w:szCs w:val="24"/>
        </w:rPr>
        <w:t xml:space="preserve"> </w:t>
      </w:r>
    </w:p>
    <w:p w14:paraId="5AF91E28" w14:textId="0003ECBC" w:rsidR="00FA78E9" w:rsidRDefault="00FA78E9" w:rsidP="0067756C">
      <w:pPr>
        <w:rPr>
          <w:color w:val="000000" w:themeColor="text1"/>
          <w:sz w:val="24"/>
          <w:szCs w:val="24"/>
        </w:rPr>
      </w:pPr>
    </w:p>
    <w:p w14:paraId="66A621C2" w14:textId="1C888473" w:rsidR="006A4CCF" w:rsidRDefault="00FA78E9" w:rsidP="0067756C">
      <w:pPr>
        <w:rPr>
          <w:color w:val="000000" w:themeColor="text1"/>
          <w:sz w:val="24"/>
          <w:szCs w:val="24"/>
        </w:rPr>
      </w:pPr>
      <w:r w:rsidRPr="00925DF8">
        <w:rPr>
          <w:color w:val="000000" w:themeColor="text1"/>
          <w:sz w:val="24"/>
          <w:szCs w:val="24"/>
        </w:rPr>
        <w:t xml:space="preserve">Will Messier (NY) </w:t>
      </w:r>
      <w:r w:rsidR="00925DF8" w:rsidRPr="00925DF8">
        <w:rPr>
          <w:color w:val="000000" w:themeColor="text1"/>
          <w:sz w:val="24"/>
          <w:szCs w:val="24"/>
        </w:rPr>
        <w:t>reported that when training recruiters, he finds that it is important to</w:t>
      </w:r>
      <w:r w:rsidRPr="00925DF8">
        <w:rPr>
          <w:color w:val="000000" w:themeColor="text1"/>
          <w:sz w:val="24"/>
          <w:szCs w:val="24"/>
        </w:rPr>
        <w:t xml:space="preserve"> give them confidence</w:t>
      </w:r>
      <w:r w:rsidR="00925DF8" w:rsidRPr="00925DF8">
        <w:rPr>
          <w:color w:val="000000" w:themeColor="text1"/>
          <w:sz w:val="24"/>
          <w:szCs w:val="24"/>
        </w:rPr>
        <w:t xml:space="preserve"> and start</w:t>
      </w:r>
      <w:r w:rsidRPr="00925DF8">
        <w:rPr>
          <w:color w:val="000000" w:themeColor="text1"/>
          <w:sz w:val="24"/>
          <w:szCs w:val="24"/>
        </w:rPr>
        <w:t xml:space="preserve"> simple. </w:t>
      </w:r>
      <w:r w:rsidR="00925DF8" w:rsidRPr="00925DF8">
        <w:rPr>
          <w:color w:val="000000" w:themeColor="text1"/>
          <w:sz w:val="24"/>
          <w:szCs w:val="24"/>
        </w:rPr>
        <w:t>“</w:t>
      </w:r>
      <w:r w:rsidRPr="00925DF8">
        <w:rPr>
          <w:color w:val="000000" w:themeColor="text1"/>
          <w:sz w:val="24"/>
          <w:szCs w:val="24"/>
        </w:rPr>
        <w:t>Don’t make the</w:t>
      </w:r>
      <w:r w:rsidR="00925DF8" w:rsidRPr="00925DF8">
        <w:rPr>
          <w:color w:val="000000" w:themeColor="text1"/>
          <w:sz w:val="24"/>
          <w:szCs w:val="24"/>
        </w:rPr>
        <w:t xml:space="preserve"> training</w:t>
      </w:r>
      <w:r w:rsidRPr="00925DF8">
        <w:rPr>
          <w:color w:val="000000" w:themeColor="text1"/>
          <w:sz w:val="24"/>
          <w:szCs w:val="24"/>
        </w:rPr>
        <w:t xml:space="preserve"> too difficult at the beginning. </w:t>
      </w:r>
      <w:r w:rsidR="00925DF8" w:rsidRPr="00925DF8">
        <w:rPr>
          <w:color w:val="000000" w:themeColor="text1"/>
          <w:sz w:val="24"/>
          <w:szCs w:val="24"/>
        </w:rPr>
        <w:t>You n</w:t>
      </w:r>
      <w:r w:rsidRPr="00925DF8">
        <w:rPr>
          <w:color w:val="000000" w:themeColor="text1"/>
          <w:sz w:val="24"/>
          <w:szCs w:val="24"/>
        </w:rPr>
        <w:t>eed to build up the recruiters, no</w:t>
      </w:r>
      <w:r w:rsidR="00925DF8" w:rsidRPr="00925DF8">
        <w:rPr>
          <w:color w:val="000000" w:themeColor="text1"/>
          <w:sz w:val="24"/>
          <w:szCs w:val="24"/>
        </w:rPr>
        <w:t>t</w:t>
      </w:r>
      <w:r w:rsidRPr="00925DF8">
        <w:rPr>
          <w:color w:val="000000" w:themeColor="text1"/>
          <w:sz w:val="24"/>
          <w:szCs w:val="24"/>
        </w:rPr>
        <w:t xml:space="preserve"> show how smart you are.</w:t>
      </w:r>
      <w:r w:rsidR="00925DF8" w:rsidRPr="00925DF8">
        <w:rPr>
          <w:color w:val="000000" w:themeColor="text1"/>
          <w:sz w:val="24"/>
          <w:szCs w:val="24"/>
        </w:rPr>
        <w:t xml:space="preserve">” </w:t>
      </w:r>
      <w:r w:rsidRPr="00925DF8">
        <w:rPr>
          <w:color w:val="000000" w:themeColor="text1"/>
          <w:sz w:val="24"/>
          <w:szCs w:val="24"/>
        </w:rPr>
        <w:t xml:space="preserve">Bernardo (GA) </w:t>
      </w:r>
      <w:r w:rsidR="00ED151E">
        <w:rPr>
          <w:color w:val="000000" w:themeColor="text1"/>
          <w:sz w:val="24"/>
          <w:szCs w:val="24"/>
        </w:rPr>
        <w:t xml:space="preserve">noted the importance of </w:t>
      </w:r>
      <w:r w:rsidRPr="00925DF8">
        <w:rPr>
          <w:color w:val="000000" w:themeColor="text1"/>
          <w:sz w:val="24"/>
          <w:szCs w:val="24"/>
        </w:rPr>
        <w:t>mak</w:t>
      </w:r>
      <w:r w:rsidR="00ED151E">
        <w:rPr>
          <w:color w:val="000000" w:themeColor="text1"/>
          <w:sz w:val="24"/>
          <w:szCs w:val="24"/>
        </w:rPr>
        <w:t>ing</w:t>
      </w:r>
      <w:r w:rsidRPr="00925DF8">
        <w:rPr>
          <w:color w:val="000000" w:themeColor="text1"/>
          <w:sz w:val="24"/>
          <w:szCs w:val="24"/>
        </w:rPr>
        <w:t xml:space="preserve"> yourself available at all times to answer questions. </w:t>
      </w:r>
      <w:proofErr w:type="spellStart"/>
      <w:r w:rsidRPr="00925DF8">
        <w:rPr>
          <w:color w:val="000000" w:themeColor="text1"/>
          <w:sz w:val="24"/>
          <w:szCs w:val="24"/>
        </w:rPr>
        <w:t>C</w:t>
      </w:r>
      <w:r w:rsidR="00925DF8" w:rsidRPr="00925DF8">
        <w:rPr>
          <w:color w:val="000000" w:themeColor="text1"/>
          <w:sz w:val="24"/>
          <w:szCs w:val="24"/>
        </w:rPr>
        <w:t>ye</w:t>
      </w:r>
      <w:proofErr w:type="spellEnd"/>
      <w:r w:rsidRPr="00925DF8">
        <w:rPr>
          <w:color w:val="000000" w:themeColor="text1"/>
          <w:sz w:val="24"/>
          <w:szCs w:val="24"/>
        </w:rPr>
        <w:t xml:space="preserve"> (OR) </w:t>
      </w:r>
      <w:r w:rsidR="00925DF8" w:rsidRPr="00925DF8">
        <w:rPr>
          <w:color w:val="000000" w:themeColor="text1"/>
          <w:sz w:val="24"/>
          <w:szCs w:val="24"/>
        </w:rPr>
        <w:t>stated that he gathers</w:t>
      </w:r>
      <w:r w:rsidRPr="00925DF8">
        <w:rPr>
          <w:color w:val="000000" w:themeColor="text1"/>
          <w:sz w:val="24"/>
          <w:szCs w:val="24"/>
        </w:rPr>
        <w:t xml:space="preserve"> as many visual aids as possible. When explaining </w:t>
      </w:r>
      <w:r w:rsidR="00925DF8" w:rsidRPr="00925DF8">
        <w:rPr>
          <w:color w:val="000000" w:themeColor="text1"/>
          <w:sz w:val="24"/>
          <w:szCs w:val="24"/>
        </w:rPr>
        <w:t>a concept, he said, “</w:t>
      </w:r>
      <w:r w:rsidRPr="00925DF8">
        <w:rPr>
          <w:color w:val="000000" w:themeColor="text1"/>
          <w:sz w:val="24"/>
          <w:szCs w:val="24"/>
        </w:rPr>
        <w:t xml:space="preserve">choose </w:t>
      </w:r>
      <w:r w:rsidR="00925DF8" w:rsidRPr="00925DF8">
        <w:rPr>
          <w:color w:val="000000" w:themeColor="text1"/>
          <w:sz w:val="24"/>
          <w:szCs w:val="24"/>
        </w:rPr>
        <w:t>a way to explain it that is</w:t>
      </w:r>
      <w:r w:rsidRPr="00925DF8">
        <w:rPr>
          <w:color w:val="000000" w:themeColor="text1"/>
          <w:sz w:val="24"/>
          <w:szCs w:val="24"/>
        </w:rPr>
        <w:t xml:space="preserve"> based on the best fit with </w:t>
      </w:r>
      <w:r w:rsidR="00925DF8" w:rsidRPr="00925DF8">
        <w:rPr>
          <w:color w:val="000000" w:themeColor="text1"/>
          <w:sz w:val="24"/>
          <w:szCs w:val="24"/>
        </w:rPr>
        <w:t>the recruiters’</w:t>
      </w:r>
      <w:r w:rsidRPr="00925DF8">
        <w:rPr>
          <w:color w:val="000000" w:themeColor="text1"/>
          <w:sz w:val="24"/>
          <w:szCs w:val="24"/>
        </w:rPr>
        <w:t xml:space="preserve"> learning style.</w:t>
      </w:r>
      <w:r w:rsidR="00925DF8" w:rsidRPr="00925DF8">
        <w:rPr>
          <w:color w:val="000000" w:themeColor="text1"/>
          <w:sz w:val="24"/>
          <w:szCs w:val="24"/>
        </w:rPr>
        <w:t xml:space="preserve">” </w:t>
      </w:r>
      <w:r w:rsidR="006A4CCF" w:rsidRPr="00925DF8">
        <w:rPr>
          <w:color w:val="000000" w:themeColor="text1"/>
          <w:sz w:val="24"/>
          <w:szCs w:val="24"/>
        </w:rPr>
        <w:t xml:space="preserve">Jessica (IRRC) suggested having </w:t>
      </w:r>
      <w:r w:rsidR="00925DF8" w:rsidRPr="00925DF8">
        <w:rPr>
          <w:color w:val="000000" w:themeColor="text1"/>
          <w:sz w:val="24"/>
          <w:szCs w:val="24"/>
        </w:rPr>
        <w:t>IRRC trainers put</w:t>
      </w:r>
      <w:r w:rsidR="006A4CCF" w:rsidRPr="00925DF8">
        <w:rPr>
          <w:color w:val="000000" w:themeColor="text1"/>
          <w:sz w:val="24"/>
          <w:szCs w:val="24"/>
        </w:rPr>
        <w:t xml:space="preserve"> their visuals and examples on the IRRC website.</w:t>
      </w:r>
    </w:p>
    <w:p w14:paraId="44055CB5" w14:textId="340DE5A3" w:rsidR="006A4CCF" w:rsidRDefault="006A4CCF" w:rsidP="0067756C">
      <w:pPr>
        <w:rPr>
          <w:color w:val="000000" w:themeColor="text1"/>
          <w:sz w:val="24"/>
          <w:szCs w:val="24"/>
        </w:rPr>
      </w:pPr>
    </w:p>
    <w:p w14:paraId="142F682C" w14:textId="03D5B1C7" w:rsidR="006A4CCF" w:rsidRDefault="006A4CCF" w:rsidP="0067756C">
      <w:pPr>
        <w:rPr>
          <w:color w:val="000000" w:themeColor="text1"/>
          <w:sz w:val="24"/>
          <w:szCs w:val="24"/>
        </w:rPr>
      </w:pPr>
      <w:r>
        <w:rPr>
          <w:color w:val="000000" w:themeColor="text1"/>
          <w:sz w:val="24"/>
          <w:szCs w:val="24"/>
        </w:rPr>
        <w:t xml:space="preserve">Mike (KS) added that it would be good </w:t>
      </w:r>
      <w:r w:rsidR="00925DF8">
        <w:rPr>
          <w:color w:val="000000" w:themeColor="text1"/>
          <w:sz w:val="24"/>
          <w:szCs w:val="24"/>
        </w:rPr>
        <w:t xml:space="preserve">to </w:t>
      </w:r>
      <w:r>
        <w:rPr>
          <w:color w:val="000000" w:themeColor="text1"/>
          <w:sz w:val="24"/>
          <w:szCs w:val="24"/>
        </w:rPr>
        <w:t xml:space="preserve">collect states’ recruitment scenarios. Michael asked </w:t>
      </w:r>
      <w:r w:rsidR="00925DF8">
        <w:rPr>
          <w:color w:val="000000" w:themeColor="text1"/>
          <w:sz w:val="24"/>
          <w:szCs w:val="24"/>
        </w:rPr>
        <w:t>that each state submit two</w:t>
      </w:r>
      <w:r>
        <w:rPr>
          <w:color w:val="000000" w:themeColor="text1"/>
          <w:sz w:val="24"/>
          <w:szCs w:val="24"/>
        </w:rPr>
        <w:t xml:space="preserve"> scenarios. Brenda (CO) suggested </w:t>
      </w:r>
      <w:r w:rsidR="00925DF8">
        <w:rPr>
          <w:color w:val="000000" w:themeColor="text1"/>
          <w:sz w:val="24"/>
          <w:szCs w:val="24"/>
        </w:rPr>
        <w:t>also submitting</w:t>
      </w:r>
      <w:r>
        <w:rPr>
          <w:color w:val="000000" w:themeColor="text1"/>
          <w:sz w:val="24"/>
          <w:szCs w:val="24"/>
        </w:rPr>
        <w:t xml:space="preserve"> other useful recruiting materials </w:t>
      </w:r>
      <w:r w:rsidR="00925DF8">
        <w:rPr>
          <w:color w:val="000000" w:themeColor="text1"/>
          <w:sz w:val="24"/>
          <w:szCs w:val="24"/>
        </w:rPr>
        <w:t>in addition to the</w:t>
      </w:r>
      <w:r>
        <w:rPr>
          <w:color w:val="000000" w:themeColor="text1"/>
          <w:sz w:val="24"/>
          <w:szCs w:val="24"/>
        </w:rPr>
        <w:t xml:space="preserve"> the scenarios.</w:t>
      </w:r>
    </w:p>
    <w:p w14:paraId="456F166C" w14:textId="7111DCB9" w:rsidR="00882273" w:rsidRDefault="00882273" w:rsidP="0067756C">
      <w:pPr>
        <w:rPr>
          <w:color w:val="000000" w:themeColor="text1"/>
          <w:sz w:val="24"/>
          <w:szCs w:val="24"/>
        </w:rPr>
      </w:pPr>
    </w:p>
    <w:p w14:paraId="04687CAF" w14:textId="18E1B78A" w:rsidR="00090CCB" w:rsidRDefault="00882273" w:rsidP="0067756C">
      <w:pPr>
        <w:rPr>
          <w:color w:val="000000" w:themeColor="text1"/>
          <w:sz w:val="24"/>
          <w:szCs w:val="24"/>
        </w:rPr>
      </w:pPr>
      <w:r>
        <w:rPr>
          <w:color w:val="000000" w:themeColor="text1"/>
          <w:sz w:val="24"/>
          <w:szCs w:val="24"/>
        </w:rPr>
        <w:t xml:space="preserve">Bernardo (GA) mentioned that training </w:t>
      </w:r>
      <w:r w:rsidR="00925DF8">
        <w:rPr>
          <w:color w:val="000000" w:themeColor="text1"/>
          <w:sz w:val="24"/>
          <w:szCs w:val="24"/>
        </w:rPr>
        <w:t xml:space="preserve">is needed </w:t>
      </w:r>
      <w:r>
        <w:rPr>
          <w:color w:val="000000" w:themeColor="text1"/>
          <w:sz w:val="24"/>
          <w:szCs w:val="24"/>
        </w:rPr>
        <w:t xml:space="preserve">for the </w:t>
      </w:r>
      <w:r w:rsidR="00925DF8">
        <w:rPr>
          <w:color w:val="000000" w:themeColor="text1"/>
          <w:sz w:val="24"/>
          <w:szCs w:val="24"/>
        </w:rPr>
        <w:t>individuals</w:t>
      </w:r>
      <w:r>
        <w:rPr>
          <w:color w:val="000000" w:themeColor="text1"/>
          <w:sz w:val="24"/>
          <w:szCs w:val="24"/>
        </w:rPr>
        <w:t xml:space="preserve"> who review the COEs, not just the </w:t>
      </w:r>
      <w:r w:rsidR="00925DF8">
        <w:rPr>
          <w:color w:val="000000" w:themeColor="text1"/>
          <w:sz w:val="24"/>
          <w:szCs w:val="24"/>
        </w:rPr>
        <w:t>re-interviewers</w:t>
      </w:r>
      <w:r>
        <w:rPr>
          <w:color w:val="000000" w:themeColor="text1"/>
          <w:sz w:val="24"/>
          <w:szCs w:val="24"/>
        </w:rPr>
        <w:t xml:space="preserve">. He said that </w:t>
      </w:r>
      <w:r w:rsidR="00925DF8">
        <w:rPr>
          <w:color w:val="000000" w:themeColor="text1"/>
          <w:sz w:val="24"/>
          <w:szCs w:val="24"/>
        </w:rPr>
        <w:t xml:space="preserve">in Georgia </w:t>
      </w:r>
      <w:r>
        <w:rPr>
          <w:color w:val="000000" w:themeColor="text1"/>
          <w:sz w:val="24"/>
          <w:szCs w:val="24"/>
        </w:rPr>
        <w:t>when the</w:t>
      </w:r>
      <w:r w:rsidR="00925DF8">
        <w:rPr>
          <w:color w:val="000000" w:themeColor="text1"/>
          <w:sz w:val="24"/>
          <w:szCs w:val="24"/>
        </w:rPr>
        <w:t xml:space="preserve"> reviewers </w:t>
      </w:r>
      <w:r>
        <w:rPr>
          <w:color w:val="000000" w:themeColor="text1"/>
          <w:sz w:val="24"/>
          <w:szCs w:val="24"/>
        </w:rPr>
        <w:t>went out w</w:t>
      </w:r>
      <w:r w:rsidR="00925DF8">
        <w:rPr>
          <w:color w:val="000000" w:themeColor="text1"/>
          <w:sz w:val="24"/>
          <w:szCs w:val="24"/>
        </w:rPr>
        <w:t xml:space="preserve">ith </w:t>
      </w:r>
      <w:r>
        <w:rPr>
          <w:color w:val="000000" w:themeColor="text1"/>
          <w:sz w:val="24"/>
          <w:szCs w:val="24"/>
        </w:rPr>
        <w:t>the recruiters, they had much greater respect for the recruiters and what they do.</w:t>
      </w:r>
      <w:r w:rsidR="00B10C8E">
        <w:rPr>
          <w:color w:val="000000" w:themeColor="text1"/>
          <w:sz w:val="24"/>
          <w:szCs w:val="24"/>
        </w:rPr>
        <w:t xml:space="preserve"> </w:t>
      </w:r>
      <w:r w:rsidR="00382A59">
        <w:rPr>
          <w:color w:val="000000" w:themeColor="text1"/>
          <w:sz w:val="24"/>
          <w:szCs w:val="24"/>
        </w:rPr>
        <w:t xml:space="preserve">Having </w:t>
      </w:r>
      <w:r w:rsidR="00B10C8E">
        <w:rPr>
          <w:color w:val="000000" w:themeColor="text1"/>
          <w:sz w:val="24"/>
          <w:szCs w:val="24"/>
        </w:rPr>
        <w:t>them  work together makes a difference</w:t>
      </w:r>
      <w:r w:rsidR="00925DF8">
        <w:rPr>
          <w:color w:val="000000" w:themeColor="text1"/>
          <w:sz w:val="24"/>
          <w:szCs w:val="24"/>
        </w:rPr>
        <w:t xml:space="preserve"> in terms of h</w:t>
      </w:r>
      <w:r w:rsidR="00681290">
        <w:rPr>
          <w:color w:val="000000" w:themeColor="text1"/>
          <w:sz w:val="24"/>
          <w:szCs w:val="24"/>
        </w:rPr>
        <w:t>ow to</w:t>
      </w:r>
      <w:r w:rsidR="00090CCB">
        <w:rPr>
          <w:color w:val="000000" w:themeColor="text1"/>
          <w:sz w:val="24"/>
          <w:szCs w:val="24"/>
        </w:rPr>
        <w:t xml:space="preserve"> review a COE for quality control.</w:t>
      </w:r>
      <w:r w:rsidR="00F73C7E">
        <w:rPr>
          <w:color w:val="000000" w:themeColor="text1"/>
          <w:sz w:val="24"/>
          <w:szCs w:val="24"/>
        </w:rPr>
        <w:t xml:space="preserve"> </w:t>
      </w:r>
      <w:r w:rsidR="00F45DDB">
        <w:rPr>
          <w:color w:val="000000" w:themeColor="text1"/>
          <w:sz w:val="24"/>
          <w:szCs w:val="24"/>
        </w:rPr>
        <w:t xml:space="preserve">Barbie mentioned that </w:t>
      </w:r>
      <w:r w:rsidR="00925DF8">
        <w:rPr>
          <w:color w:val="000000" w:themeColor="text1"/>
          <w:sz w:val="24"/>
          <w:szCs w:val="24"/>
        </w:rPr>
        <w:t xml:space="preserve">rather than use scenarios to train recruiters, </w:t>
      </w:r>
      <w:r w:rsidR="00F45DDB">
        <w:rPr>
          <w:color w:val="000000" w:themeColor="text1"/>
          <w:sz w:val="24"/>
          <w:szCs w:val="24"/>
        </w:rPr>
        <w:t>they use</w:t>
      </w:r>
      <w:r w:rsidR="00090CCB">
        <w:rPr>
          <w:color w:val="000000" w:themeColor="text1"/>
          <w:sz w:val="24"/>
          <w:szCs w:val="24"/>
        </w:rPr>
        <w:t xml:space="preserve"> actual</w:t>
      </w:r>
      <w:r w:rsidR="00F45DDB">
        <w:rPr>
          <w:color w:val="000000" w:themeColor="text1"/>
          <w:sz w:val="24"/>
          <w:szCs w:val="24"/>
        </w:rPr>
        <w:t xml:space="preserve"> COEs</w:t>
      </w:r>
      <w:r w:rsidR="00925DF8">
        <w:rPr>
          <w:color w:val="000000" w:themeColor="text1"/>
          <w:sz w:val="24"/>
          <w:szCs w:val="24"/>
        </w:rPr>
        <w:t xml:space="preserve"> and real-live data. </w:t>
      </w:r>
    </w:p>
    <w:p w14:paraId="2ED8E2F4" w14:textId="77777777" w:rsidR="00F73C7E" w:rsidRDefault="00F73C7E" w:rsidP="0067756C">
      <w:pPr>
        <w:rPr>
          <w:color w:val="000000" w:themeColor="text1"/>
          <w:sz w:val="24"/>
          <w:szCs w:val="24"/>
        </w:rPr>
      </w:pPr>
    </w:p>
    <w:p w14:paraId="411702BA" w14:textId="0C54E1E4" w:rsidR="00090CCB" w:rsidRDefault="00F73C7E" w:rsidP="0067756C">
      <w:pPr>
        <w:rPr>
          <w:color w:val="000000" w:themeColor="text1"/>
          <w:sz w:val="24"/>
          <w:szCs w:val="24"/>
        </w:rPr>
      </w:pPr>
      <w:r>
        <w:rPr>
          <w:color w:val="000000" w:themeColor="text1"/>
          <w:sz w:val="24"/>
          <w:szCs w:val="24"/>
        </w:rPr>
        <w:t>As the next activity on the agenda</w:t>
      </w:r>
      <w:r w:rsidR="00090CCB">
        <w:rPr>
          <w:color w:val="000000" w:themeColor="text1"/>
          <w:sz w:val="24"/>
          <w:szCs w:val="24"/>
        </w:rPr>
        <w:t xml:space="preserve">, Michael provided </w:t>
      </w:r>
      <w:r>
        <w:rPr>
          <w:color w:val="000000" w:themeColor="text1"/>
          <w:sz w:val="24"/>
          <w:szCs w:val="24"/>
        </w:rPr>
        <w:t>several</w:t>
      </w:r>
      <w:r w:rsidR="00090CCB">
        <w:rPr>
          <w:color w:val="000000" w:themeColor="text1"/>
          <w:sz w:val="24"/>
          <w:szCs w:val="24"/>
        </w:rPr>
        <w:t xml:space="preserve"> scenarios. </w:t>
      </w:r>
      <w:r>
        <w:rPr>
          <w:color w:val="000000" w:themeColor="text1"/>
          <w:sz w:val="24"/>
          <w:szCs w:val="24"/>
        </w:rPr>
        <w:t xml:space="preserve">First, he shared </w:t>
      </w:r>
      <w:r w:rsidR="00090CCB">
        <w:rPr>
          <w:color w:val="000000" w:themeColor="text1"/>
          <w:sz w:val="24"/>
          <w:szCs w:val="24"/>
        </w:rPr>
        <w:t xml:space="preserve">definitions </w:t>
      </w:r>
      <w:r>
        <w:rPr>
          <w:color w:val="000000" w:themeColor="text1"/>
          <w:sz w:val="24"/>
          <w:szCs w:val="24"/>
        </w:rPr>
        <w:t>that are key to understanding the scenario. These included:</w:t>
      </w:r>
    </w:p>
    <w:p w14:paraId="1A497564" w14:textId="7798EA63" w:rsidR="00F73C7E" w:rsidRPr="00586079" w:rsidRDefault="00F73C7E" w:rsidP="00090CCB">
      <w:pPr>
        <w:pStyle w:val="ListParagraph"/>
        <w:numPr>
          <w:ilvl w:val="0"/>
          <w:numId w:val="11"/>
        </w:numPr>
        <w:rPr>
          <w:rFonts w:asciiTheme="minorHAnsi" w:hAnsiTheme="minorHAnsi" w:cstheme="minorHAnsi"/>
          <w:color w:val="000000" w:themeColor="text1"/>
        </w:rPr>
      </w:pPr>
      <w:r w:rsidRPr="00586079">
        <w:rPr>
          <w:rFonts w:asciiTheme="minorHAnsi" w:hAnsiTheme="minorHAnsi" w:cstheme="minorHAnsi"/>
          <w:color w:val="000000" w:themeColor="text1"/>
        </w:rPr>
        <w:lastRenderedPageBreak/>
        <w:t>Migratory Child</w:t>
      </w:r>
    </w:p>
    <w:p w14:paraId="401DC94D" w14:textId="46BA8EC1" w:rsidR="00F73C7E" w:rsidRPr="00586079" w:rsidRDefault="00F73C7E" w:rsidP="00090CCB">
      <w:pPr>
        <w:pStyle w:val="ListParagraph"/>
        <w:numPr>
          <w:ilvl w:val="0"/>
          <w:numId w:val="11"/>
        </w:numPr>
        <w:rPr>
          <w:rFonts w:asciiTheme="minorHAnsi" w:hAnsiTheme="minorHAnsi" w:cstheme="minorHAnsi"/>
          <w:color w:val="000000" w:themeColor="text1"/>
        </w:rPr>
      </w:pPr>
      <w:r w:rsidRPr="00586079">
        <w:rPr>
          <w:rFonts w:asciiTheme="minorHAnsi" w:hAnsiTheme="minorHAnsi" w:cstheme="minorHAnsi"/>
          <w:color w:val="000000" w:themeColor="text1"/>
        </w:rPr>
        <w:t>Migratory Agricultural Worker</w:t>
      </w:r>
    </w:p>
    <w:p w14:paraId="51B035DD" w14:textId="4EB53F47" w:rsidR="00090CCB" w:rsidRPr="00586079" w:rsidRDefault="00090CCB" w:rsidP="00090CCB">
      <w:pPr>
        <w:pStyle w:val="ListParagraph"/>
        <w:numPr>
          <w:ilvl w:val="0"/>
          <w:numId w:val="11"/>
        </w:numPr>
        <w:rPr>
          <w:rFonts w:asciiTheme="minorHAnsi" w:hAnsiTheme="minorHAnsi" w:cstheme="minorHAnsi"/>
          <w:color w:val="000000" w:themeColor="text1"/>
        </w:rPr>
      </w:pPr>
      <w:r w:rsidRPr="00586079">
        <w:rPr>
          <w:rFonts w:asciiTheme="minorHAnsi" w:hAnsiTheme="minorHAnsi" w:cstheme="minorHAnsi"/>
          <w:color w:val="000000" w:themeColor="text1"/>
        </w:rPr>
        <w:t>Qualifying move</w:t>
      </w:r>
    </w:p>
    <w:p w14:paraId="61213356" w14:textId="38096A02" w:rsidR="00090CCB" w:rsidRPr="00586079" w:rsidRDefault="00382A59" w:rsidP="00090CCB">
      <w:pPr>
        <w:pStyle w:val="ListParagraph"/>
        <w:numPr>
          <w:ilvl w:val="0"/>
          <w:numId w:val="11"/>
        </w:numPr>
        <w:rPr>
          <w:rFonts w:asciiTheme="minorHAnsi" w:hAnsiTheme="minorHAnsi" w:cstheme="minorHAnsi"/>
          <w:color w:val="000000" w:themeColor="text1"/>
        </w:rPr>
      </w:pPr>
      <w:r>
        <w:rPr>
          <w:rFonts w:asciiTheme="minorHAnsi" w:hAnsiTheme="minorHAnsi" w:cstheme="minorHAnsi"/>
          <w:color w:val="000000" w:themeColor="text1"/>
        </w:rPr>
        <w:t>Qualifying arrival date</w:t>
      </w:r>
    </w:p>
    <w:p w14:paraId="35284642" w14:textId="4A4FBC1F" w:rsidR="00090CCB" w:rsidRPr="00F73C7E" w:rsidRDefault="00F73C7E" w:rsidP="0067756C">
      <w:pPr>
        <w:rPr>
          <w:color w:val="000000" w:themeColor="text1"/>
          <w:sz w:val="24"/>
          <w:szCs w:val="24"/>
        </w:rPr>
      </w:pPr>
      <w:r w:rsidRPr="00F73C7E">
        <w:rPr>
          <w:color w:val="000000" w:themeColor="text1"/>
          <w:sz w:val="24"/>
          <w:szCs w:val="24"/>
        </w:rPr>
        <w:t xml:space="preserve">Michael shared </w:t>
      </w:r>
      <w:r>
        <w:rPr>
          <w:color w:val="000000" w:themeColor="text1"/>
          <w:sz w:val="24"/>
          <w:szCs w:val="24"/>
        </w:rPr>
        <w:t xml:space="preserve">a slide that </w:t>
      </w:r>
      <w:r w:rsidR="005D2E29">
        <w:rPr>
          <w:color w:val="000000" w:themeColor="text1"/>
          <w:sz w:val="24"/>
          <w:szCs w:val="24"/>
        </w:rPr>
        <w:t xml:space="preserve">listed the contents of a toolkit on ID&amp;R requirements under ESSA as </w:t>
      </w:r>
    </w:p>
    <w:p w14:paraId="6BC17BAE" w14:textId="4DA1C2FE" w:rsidR="00090CCB" w:rsidRDefault="00090CCB" w:rsidP="0067756C">
      <w:pPr>
        <w:rPr>
          <w:color w:val="000000" w:themeColor="text1"/>
          <w:sz w:val="24"/>
          <w:szCs w:val="24"/>
        </w:rPr>
      </w:pPr>
      <w:r w:rsidRPr="00F73C7E">
        <w:rPr>
          <w:color w:val="000000" w:themeColor="text1"/>
          <w:sz w:val="24"/>
          <w:szCs w:val="24"/>
        </w:rPr>
        <w:t>COE</w:t>
      </w:r>
      <w:r w:rsidR="005D2E29">
        <w:rPr>
          <w:color w:val="000000" w:themeColor="text1"/>
          <w:sz w:val="24"/>
          <w:szCs w:val="24"/>
        </w:rPr>
        <w:t xml:space="preserve">, </w:t>
      </w:r>
      <w:r>
        <w:rPr>
          <w:color w:val="000000" w:themeColor="text1"/>
          <w:sz w:val="24"/>
          <w:szCs w:val="24"/>
        </w:rPr>
        <w:t>ESSA checklist</w:t>
      </w:r>
      <w:r w:rsidR="005D2E29">
        <w:rPr>
          <w:color w:val="000000" w:themeColor="text1"/>
          <w:sz w:val="24"/>
          <w:szCs w:val="24"/>
        </w:rPr>
        <w:t xml:space="preserve">, definitions, and scenarios (see meeting handouts for these items). </w:t>
      </w:r>
    </w:p>
    <w:p w14:paraId="20D627C3" w14:textId="6ABC3A65" w:rsidR="00E81813" w:rsidRDefault="00E81813" w:rsidP="0067756C">
      <w:pPr>
        <w:rPr>
          <w:color w:val="000000" w:themeColor="text1"/>
          <w:sz w:val="24"/>
          <w:szCs w:val="24"/>
        </w:rPr>
      </w:pPr>
    </w:p>
    <w:p w14:paraId="52191EA4" w14:textId="5DB30B78" w:rsidR="00E81813" w:rsidRPr="00E81813" w:rsidRDefault="00E81813" w:rsidP="0067756C">
      <w:pPr>
        <w:rPr>
          <w:color w:val="000000" w:themeColor="text1"/>
          <w:sz w:val="24"/>
          <w:szCs w:val="24"/>
          <w:u w:val="single"/>
        </w:rPr>
      </w:pPr>
      <w:r w:rsidRPr="00E81813">
        <w:rPr>
          <w:color w:val="000000" w:themeColor="text1"/>
          <w:sz w:val="24"/>
          <w:szCs w:val="24"/>
          <w:u w:val="single"/>
        </w:rPr>
        <w:t>Data Security Measures</w:t>
      </w:r>
    </w:p>
    <w:p w14:paraId="31656F10" w14:textId="1FDB04D8" w:rsidR="00E81813" w:rsidRDefault="00E81813" w:rsidP="0067756C">
      <w:pPr>
        <w:rPr>
          <w:color w:val="000000" w:themeColor="text1"/>
          <w:sz w:val="24"/>
          <w:szCs w:val="24"/>
        </w:rPr>
      </w:pPr>
      <w:r>
        <w:rPr>
          <w:color w:val="000000" w:themeColor="text1"/>
          <w:sz w:val="24"/>
          <w:szCs w:val="24"/>
        </w:rPr>
        <w:t>Will and Od</w:t>
      </w:r>
      <w:r w:rsidR="00AD4D50">
        <w:rPr>
          <w:color w:val="000000" w:themeColor="text1"/>
          <w:sz w:val="24"/>
          <w:szCs w:val="24"/>
        </w:rPr>
        <w:t>i</w:t>
      </w:r>
      <w:r>
        <w:rPr>
          <w:color w:val="000000" w:themeColor="text1"/>
          <w:sz w:val="24"/>
          <w:szCs w:val="24"/>
        </w:rPr>
        <w:t>lia presented their experience</w:t>
      </w:r>
      <w:r w:rsidR="005D2E29">
        <w:rPr>
          <w:color w:val="000000" w:themeColor="text1"/>
          <w:sz w:val="24"/>
          <w:szCs w:val="24"/>
        </w:rPr>
        <w:t>s regarding data security.</w:t>
      </w:r>
      <w:r>
        <w:rPr>
          <w:color w:val="000000" w:themeColor="text1"/>
          <w:sz w:val="24"/>
          <w:szCs w:val="24"/>
        </w:rPr>
        <w:t xml:space="preserve"> </w:t>
      </w:r>
      <w:r w:rsidR="005D2E29">
        <w:rPr>
          <w:color w:val="000000" w:themeColor="text1"/>
          <w:sz w:val="24"/>
          <w:szCs w:val="24"/>
        </w:rPr>
        <w:t>They referenced</w:t>
      </w:r>
      <w:r>
        <w:rPr>
          <w:color w:val="000000" w:themeColor="text1"/>
          <w:sz w:val="24"/>
          <w:szCs w:val="24"/>
        </w:rPr>
        <w:t xml:space="preserve"> MSIX and </w:t>
      </w:r>
      <w:r w:rsidR="005D2E29">
        <w:rPr>
          <w:color w:val="000000" w:themeColor="text1"/>
          <w:sz w:val="24"/>
          <w:szCs w:val="24"/>
        </w:rPr>
        <w:t>how they co-presented a workshop</w:t>
      </w:r>
      <w:r>
        <w:rPr>
          <w:color w:val="000000" w:themeColor="text1"/>
          <w:sz w:val="24"/>
          <w:szCs w:val="24"/>
        </w:rPr>
        <w:t xml:space="preserve"> with OME</w:t>
      </w:r>
      <w:r w:rsidR="005D2E29">
        <w:rPr>
          <w:color w:val="000000" w:themeColor="text1"/>
          <w:sz w:val="24"/>
          <w:szCs w:val="24"/>
        </w:rPr>
        <w:t xml:space="preserve"> and jointly de</w:t>
      </w:r>
      <w:r>
        <w:rPr>
          <w:color w:val="000000" w:themeColor="text1"/>
          <w:sz w:val="24"/>
          <w:szCs w:val="24"/>
        </w:rPr>
        <w:t xml:space="preserve">veloped a policy </w:t>
      </w:r>
      <w:r w:rsidR="005D2E29">
        <w:rPr>
          <w:color w:val="000000" w:themeColor="text1"/>
          <w:sz w:val="24"/>
          <w:szCs w:val="24"/>
        </w:rPr>
        <w:t xml:space="preserve">on data security </w:t>
      </w:r>
      <w:r>
        <w:rPr>
          <w:color w:val="000000" w:themeColor="text1"/>
          <w:sz w:val="24"/>
          <w:szCs w:val="24"/>
        </w:rPr>
        <w:t>which has evolved</w:t>
      </w:r>
      <w:r w:rsidR="005D2E29">
        <w:rPr>
          <w:color w:val="000000" w:themeColor="text1"/>
          <w:sz w:val="24"/>
          <w:szCs w:val="24"/>
        </w:rPr>
        <w:t xml:space="preserve"> over time</w:t>
      </w:r>
      <w:r>
        <w:rPr>
          <w:color w:val="000000" w:themeColor="text1"/>
          <w:sz w:val="24"/>
          <w:szCs w:val="24"/>
        </w:rPr>
        <w:t>.</w:t>
      </w:r>
      <w:r w:rsidR="005D2E29">
        <w:rPr>
          <w:color w:val="000000" w:themeColor="text1"/>
          <w:sz w:val="24"/>
          <w:szCs w:val="24"/>
        </w:rPr>
        <w:t xml:space="preserve"> This policy is on their website. Several people mentioned that they had visited this site and adapted their own state policies based on New York’s. See handouts on c</w:t>
      </w:r>
      <w:r>
        <w:rPr>
          <w:color w:val="000000" w:themeColor="text1"/>
          <w:sz w:val="24"/>
          <w:szCs w:val="24"/>
        </w:rPr>
        <w:t>ybersecurity</w:t>
      </w:r>
      <w:r w:rsidR="005D2E29">
        <w:rPr>
          <w:color w:val="000000" w:themeColor="text1"/>
          <w:sz w:val="24"/>
          <w:szCs w:val="24"/>
        </w:rPr>
        <w:t xml:space="preserve"> (</w:t>
      </w:r>
      <w:r w:rsidR="00586079">
        <w:rPr>
          <w:color w:val="000000" w:themeColor="text1"/>
          <w:sz w:val="24"/>
          <w:szCs w:val="24"/>
        </w:rPr>
        <w:t>t</w:t>
      </w:r>
      <w:r w:rsidR="005D2E29">
        <w:rPr>
          <w:color w:val="000000" w:themeColor="text1"/>
          <w:sz w:val="24"/>
          <w:szCs w:val="24"/>
        </w:rPr>
        <w:t>he a</w:t>
      </w:r>
      <w:r>
        <w:rPr>
          <w:color w:val="000000" w:themeColor="text1"/>
          <w:sz w:val="24"/>
          <w:szCs w:val="24"/>
        </w:rPr>
        <w:t xml:space="preserve">bility to protect or defend the use of cyberspace from </w:t>
      </w:r>
      <w:r w:rsidR="00586079">
        <w:rPr>
          <w:color w:val="000000" w:themeColor="text1"/>
          <w:sz w:val="24"/>
          <w:szCs w:val="24"/>
        </w:rPr>
        <w:t>cyber-attacks</w:t>
      </w:r>
      <w:r w:rsidR="007F184F">
        <w:rPr>
          <w:color w:val="000000" w:themeColor="text1"/>
          <w:sz w:val="24"/>
          <w:szCs w:val="24"/>
        </w:rPr>
        <w:t>)</w:t>
      </w:r>
      <w:r>
        <w:rPr>
          <w:color w:val="000000" w:themeColor="text1"/>
          <w:sz w:val="24"/>
          <w:szCs w:val="24"/>
        </w:rPr>
        <w:t>.</w:t>
      </w:r>
      <w:r w:rsidR="00586079">
        <w:rPr>
          <w:color w:val="000000" w:themeColor="text1"/>
          <w:sz w:val="24"/>
          <w:szCs w:val="24"/>
        </w:rPr>
        <w:t xml:space="preserve"> </w:t>
      </w:r>
      <w:r w:rsidR="007F184F">
        <w:rPr>
          <w:color w:val="000000" w:themeColor="text1"/>
          <w:sz w:val="24"/>
          <w:szCs w:val="24"/>
        </w:rPr>
        <w:t>Will and Od</w:t>
      </w:r>
      <w:r w:rsidR="00AD4D50">
        <w:rPr>
          <w:color w:val="000000" w:themeColor="text1"/>
          <w:sz w:val="24"/>
          <w:szCs w:val="24"/>
        </w:rPr>
        <w:t>i</w:t>
      </w:r>
      <w:r w:rsidR="007F184F">
        <w:rPr>
          <w:color w:val="000000" w:themeColor="text1"/>
          <w:sz w:val="24"/>
          <w:szCs w:val="24"/>
        </w:rPr>
        <w:t>lia agreed to</w:t>
      </w:r>
      <w:r w:rsidR="00B61AE5">
        <w:rPr>
          <w:color w:val="000000" w:themeColor="text1"/>
          <w:sz w:val="24"/>
          <w:szCs w:val="24"/>
        </w:rPr>
        <w:t xml:space="preserve"> share their PowerPoint with the group. </w:t>
      </w:r>
      <w:r w:rsidR="007F184F">
        <w:rPr>
          <w:color w:val="000000" w:themeColor="text1"/>
          <w:sz w:val="24"/>
          <w:szCs w:val="24"/>
        </w:rPr>
        <w:t xml:space="preserve">Will stated that </w:t>
      </w:r>
      <w:r w:rsidR="00B61AE5">
        <w:rPr>
          <w:color w:val="000000" w:themeColor="text1"/>
          <w:sz w:val="24"/>
          <w:szCs w:val="24"/>
        </w:rPr>
        <w:t>“Once you accept data, you are responsible for it.”</w:t>
      </w:r>
    </w:p>
    <w:p w14:paraId="3F5FFA64" w14:textId="25B54087" w:rsidR="00B61AE5" w:rsidRDefault="00B61AE5" w:rsidP="0067756C">
      <w:pPr>
        <w:rPr>
          <w:color w:val="000000" w:themeColor="text1"/>
          <w:sz w:val="24"/>
          <w:szCs w:val="24"/>
        </w:rPr>
      </w:pPr>
    </w:p>
    <w:p w14:paraId="67661394" w14:textId="77777777" w:rsidR="009F7982" w:rsidRDefault="009F7982" w:rsidP="0067756C">
      <w:pPr>
        <w:rPr>
          <w:color w:val="000000" w:themeColor="text1"/>
          <w:sz w:val="24"/>
          <w:szCs w:val="24"/>
          <w:u w:val="single"/>
        </w:rPr>
      </w:pPr>
      <w:r>
        <w:rPr>
          <w:color w:val="000000" w:themeColor="text1"/>
          <w:sz w:val="24"/>
          <w:szCs w:val="24"/>
          <w:u w:val="single"/>
        </w:rPr>
        <w:t>Data-related Solutions</w:t>
      </w:r>
    </w:p>
    <w:p w14:paraId="1F8131D1" w14:textId="5412D593" w:rsidR="008370B0" w:rsidRDefault="00B61AE5" w:rsidP="0067756C">
      <w:pPr>
        <w:rPr>
          <w:color w:val="000000" w:themeColor="text1"/>
          <w:sz w:val="24"/>
          <w:szCs w:val="24"/>
        </w:rPr>
      </w:pPr>
      <w:r w:rsidRPr="009F7982">
        <w:rPr>
          <w:color w:val="000000" w:themeColor="text1"/>
          <w:sz w:val="24"/>
          <w:szCs w:val="24"/>
        </w:rPr>
        <w:t xml:space="preserve">David Fisk and Jessica </w:t>
      </w:r>
      <w:proofErr w:type="spellStart"/>
      <w:r w:rsidRPr="009F7982">
        <w:rPr>
          <w:color w:val="000000" w:themeColor="text1"/>
          <w:sz w:val="24"/>
          <w:szCs w:val="24"/>
        </w:rPr>
        <w:t>Casta</w:t>
      </w:r>
      <w:r w:rsidRPr="009F7982">
        <w:rPr>
          <w:rFonts w:cstheme="minorHAnsi"/>
          <w:color w:val="000000" w:themeColor="text1"/>
          <w:sz w:val="24"/>
          <w:szCs w:val="24"/>
        </w:rPr>
        <w:t>ñ</w:t>
      </w:r>
      <w:r w:rsidR="009F7982">
        <w:rPr>
          <w:color w:val="000000" w:themeColor="text1"/>
          <w:sz w:val="24"/>
          <w:szCs w:val="24"/>
        </w:rPr>
        <w:t>eda</w:t>
      </w:r>
      <w:proofErr w:type="spellEnd"/>
      <w:r w:rsidR="009F7982">
        <w:rPr>
          <w:color w:val="000000" w:themeColor="text1"/>
          <w:sz w:val="24"/>
          <w:szCs w:val="24"/>
        </w:rPr>
        <w:t xml:space="preserve"> presented on how </w:t>
      </w:r>
      <w:proofErr w:type="spellStart"/>
      <w:r>
        <w:rPr>
          <w:color w:val="000000" w:themeColor="text1"/>
          <w:sz w:val="24"/>
          <w:szCs w:val="24"/>
        </w:rPr>
        <w:t>Power</w:t>
      </w:r>
      <w:r w:rsidR="002437B6">
        <w:rPr>
          <w:color w:val="000000" w:themeColor="text1"/>
          <w:sz w:val="24"/>
          <w:szCs w:val="24"/>
        </w:rPr>
        <w:t>B</w:t>
      </w:r>
      <w:r>
        <w:rPr>
          <w:color w:val="000000" w:themeColor="text1"/>
          <w:sz w:val="24"/>
          <w:szCs w:val="24"/>
        </w:rPr>
        <w:t>I</w:t>
      </w:r>
      <w:proofErr w:type="spellEnd"/>
      <w:r>
        <w:rPr>
          <w:color w:val="000000" w:themeColor="text1"/>
          <w:sz w:val="24"/>
          <w:szCs w:val="24"/>
        </w:rPr>
        <w:t xml:space="preserve"> and</w:t>
      </w:r>
      <w:r w:rsidR="009F7982">
        <w:rPr>
          <w:color w:val="000000" w:themeColor="text1"/>
          <w:sz w:val="24"/>
          <w:szCs w:val="24"/>
        </w:rPr>
        <w:t xml:space="preserve"> </w:t>
      </w:r>
      <w:r>
        <w:rPr>
          <w:color w:val="000000" w:themeColor="text1"/>
          <w:sz w:val="24"/>
          <w:szCs w:val="24"/>
        </w:rPr>
        <w:t>Excel</w:t>
      </w:r>
      <w:r w:rsidR="009F7982">
        <w:rPr>
          <w:color w:val="000000" w:themeColor="text1"/>
          <w:sz w:val="24"/>
          <w:szCs w:val="24"/>
        </w:rPr>
        <w:t xml:space="preserve"> can be powerful solution</w:t>
      </w:r>
      <w:r w:rsidR="00ED151E">
        <w:rPr>
          <w:color w:val="000000" w:themeColor="text1"/>
          <w:sz w:val="24"/>
          <w:szCs w:val="24"/>
        </w:rPr>
        <w:t>s</w:t>
      </w:r>
      <w:r w:rsidR="009F7982">
        <w:rPr>
          <w:color w:val="000000" w:themeColor="text1"/>
          <w:sz w:val="24"/>
          <w:szCs w:val="24"/>
        </w:rPr>
        <w:t xml:space="preserve"> </w:t>
      </w:r>
      <w:r w:rsidR="00ED151E">
        <w:rPr>
          <w:color w:val="000000" w:themeColor="text1"/>
          <w:sz w:val="24"/>
          <w:szCs w:val="24"/>
        </w:rPr>
        <w:t>using</w:t>
      </w:r>
      <w:r w:rsidR="009F7982">
        <w:rPr>
          <w:color w:val="000000" w:themeColor="text1"/>
          <w:sz w:val="24"/>
          <w:szCs w:val="24"/>
        </w:rPr>
        <w:t xml:space="preserve"> </w:t>
      </w:r>
      <w:r>
        <w:rPr>
          <w:color w:val="000000" w:themeColor="text1"/>
          <w:sz w:val="24"/>
          <w:szCs w:val="24"/>
        </w:rPr>
        <w:t>Pivot tables</w:t>
      </w:r>
      <w:r w:rsidR="009F7982">
        <w:rPr>
          <w:color w:val="000000" w:themeColor="text1"/>
          <w:sz w:val="24"/>
          <w:szCs w:val="24"/>
        </w:rPr>
        <w:t>, the</w:t>
      </w:r>
      <w:r>
        <w:rPr>
          <w:color w:val="000000" w:themeColor="text1"/>
          <w:sz w:val="24"/>
          <w:szCs w:val="24"/>
        </w:rPr>
        <w:t xml:space="preserve"> foundation</w:t>
      </w:r>
      <w:r w:rsidR="009F7982">
        <w:rPr>
          <w:color w:val="000000" w:themeColor="text1"/>
          <w:sz w:val="24"/>
          <w:szCs w:val="24"/>
        </w:rPr>
        <w:t xml:space="preserve"> piece to explore </w:t>
      </w:r>
      <w:r w:rsidR="00382A59">
        <w:rPr>
          <w:color w:val="000000" w:themeColor="text1"/>
          <w:sz w:val="24"/>
          <w:szCs w:val="24"/>
        </w:rPr>
        <w:t xml:space="preserve">data from </w:t>
      </w:r>
      <w:r w:rsidR="009F7982">
        <w:rPr>
          <w:color w:val="000000" w:themeColor="text1"/>
          <w:sz w:val="24"/>
          <w:szCs w:val="24"/>
        </w:rPr>
        <w:t>COE</w:t>
      </w:r>
      <w:r w:rsidR="00ED151E">
        <w:rPr>
          <w:color w:val="000000" w:themeColor="text1"/>
          <w:sz w:val="24"/>
          <w:szCs w:val="24"/>
        </w:rPr>
        <w:t>s</w:t>
      </w:r>
      <w:r>
        <w:rPr>
          <w:color w:val="000000" w:themeColor="text1"/>
          <w:sz w:val="24"/>
          <w:szCs w:val="24"/>
        </w:rPr>
        <w:t xml:space="preserve">. </w:t>
      </w:r>
      <w:r w:rsidR="009F7982">
        <w:rPr>
          <w:color w:val="000000" w:themeColor="text1"/>
          <w:sz w:val="24"/>
          <w:szCs w:val="24"/>
        </w:rPr>
        <w:t>Several people noted that they had gone</w:t>
      </w:r>
      <w:r>
        <w:rPr>
          <w:color w:val="000000" w:themeColor="text1"/>
          <w:sz w:val="24"/>
          <w:szCs w:val="24"/>
        </w:rPr>
        <w:t xml:space="preserve"> to YouTube</w:t>
      </w:r>
      <w:r w:rsidR="009F7982">
        <w:rPr>
          <w:color w:val="000000" w:themeColor="text1"/>
          <w:sz w:val="24"/>
          <w:szCs w:val="24"/>
        </w:rPr>
        <w:t xml:space="preserve"> to find training videos on Pivot Tables, or download information at </w:t>
      </w:r>
      <w:hyperlink r:id="rId8" w:history="1">
        <w:r w:rsidR="009F7982" w:rsidRPr="00B438F4">
          <w:rPr>
            <w:rStyle w:val="Hyperlink"/>
            <w:sz w:val="24"/>
            <w:szCs w:val="24"/>
          </w:rPr>
          <w:t>www.PowerBI.com</w:t>
        </w:r>
      </w:hyperlink>
      <w:r w:rsidR="009F7982">
        <w:rPr>
          <w:color w:val="000000" w:themeColor="text1"/>
          <w:sz w:val="24"/>
          <w:szCs w:val="24"/>
        </w:rPr>
        <w:t>. David showed how d</w:t>
      </w:r>
      <w:r w:rsidR="002437B6">
        <w:rPr>
          <w:color w:val="000000" w:themeColor="text1"/>
          <w:sz w:val="24"/>
          <w:szCs w:val="24"/>
        </w:rPr>
        <w:t>rag</w:t>
      </w:r>
      <w:r w:rsidR="00901168">
        <w:rPr>
          <w:color w:val="000000" w:themeColor="text1"/>
          <w:sz w:val="24"/>
          <w:szCs w:val="24"/>
        </w:rPr>
        <w:t>ging</w:t>
      </w:r>
      <w:r w:rsidR="002437B6">
        <w:rPr>
          <w:color w:val="000000" w:themeColor="text1"/>
          <w:sz w:val="24"/>
          <w:szCs w:val="24"/>
        </w:rPr>
        <w:t xml:space="preserve"> and dropping fields</w:t>
      </w:r>
      <w:r w:rsidR="009F7982">
        <w:rPr>
          <w:color w:val="000000" w:themeColor="text1"/>
          <w:sz w:val="24"/>
          <w:szCs w:val="24"/>
        </w:rPr>
        <w:t xml:space="preserve"> was possible and noted how tables and charts developed through Power</w:t>
      </w:r>
      <w:r w:rsidR="00AD4D50">
        <w:rPr>
          <w:color w:val="000000" w:themeColor="text1"/>
          <w:sz w:val="24"/>
          <w:szCs w:val="24"/>
        </w:rPr>
        <w:t xml:space="preserve"> </w:t>
      </w:r>
      <w:bookmarkStart w:id="0" w:name="_GoBack"/>
      <w:bookmarkEnd w:id="0"/>
      <w:r w:rsidR="009F7982">
        <w:rPr>
          <w:color w:val="000000" w:themeColor="text1"/>
          <w:sz w:val="24"/>
          <w:szCs w:val="24"/>
        </w:rPr>
        <w:t>BI c</w:t>
      </w:r>
      <w:r w:rsidR="00901168">
        <w:rPr>
          <w:color w:val="000000" w:themeColor="text1"/>
          <w:sz w:val="24"/>
          <w:szCs w:val="24"/>
        </w:rPr>
        <w:t>an be embedded into PowerPoint and other applications</w:t>
      </w:r>
      <w:r w:rsidR="009F7982">
        <w:rPr>
          <w:color w:val="000000" w:themeColor="text1"/>
          <w:sz w:val="24"/>
          <w:szCs w:val="24"/>
        </w:rPr>
        <w:t xml:space="preserve">. Jessica showed how clicking and </w:t>
      </w:r>
      <w:r w:rsidR="00901168">
        <w:rPr>
          <w:color w:val="000000" w:themeColor="text1"/>
          <w:sz w:val="24"/>
          <w:szCs w:val="24"/>
        </w:rPr>
        <w:t>refresh</w:t>
      </w:r>
      <w:r w:rsidR="009F7982">
        <w:rPr>
          <w:color w:val="000000" w:themeColor="text1"/>
          <w:sz w:val="24"/>
          <w:szCs w:val="24"/>
        </w:rPr>
        <w:t>ing allows the user to</w:t>
      </w:r>
      <w:r w:rsidR="00901168">
        <w:rPr>
          <w:color w:val="000000" w:themeColor="text1"/>
          <w:sz w:val="24"/>
          <w:szCs w:val="24"/>
        </w:rPr>
        <w:t xml:space="preserve"> load reports</w:t>
      </w:r>
      <w:r w:rsidR="009F7982">
        <w:rPr>
          <w:color w:val="000000" w:themeColor="text1"/>
          <w:sz w:val="24"/>
          <w:szCs w:val="24"/>
        </w:rPr>
        <w:t>. Just add</w:t>
      </w:r>
      <w:r w:rsidR="00901168">
        <w:rPr>
          <w:color w:val="000000" w:themeColor="text1"/>
          <w:sz w:val="24"/>
          <w:szCs w:val="24"/>
        </w:rPr>
        <w:t xml:space="preserve"> new data</w:t>
      </w:r>
      <w:r w:rsidR="009F7982">
        <w:rPr>
          <w:color w:val="000000" w:themeColor="text1"/>
          <w:sz w:val="24"/>
          <w:szCs w:val="24"/>
        </w:rPr>
        <w:t>, and click Refresh and the program</w:t>
      </w:r>
      <w:r w:rsidR="00901168">
        <w:rPr>
          <w:color w:val="000000" w:themeColor="text1"/>
          <w:sz w:val="24"/>
          <w:szCs w:val="24"/>
        </w:rPr>
        <w:t xml:space="preserve"> </w:t>
      </w:r>
      <w:r w:rsidR="009F7982">
        <w:rPr>
          <w:color w:val="000000" w:themeColor="text1"/>
          <w:sz w:val="24"/>
          <w:szCs w:val="24"/>
        </w:rPr>
        <w:t>generates a new, recent</w:t>
      </w:r>
      <w:r w:rsidR="00901168">
        <w:rPr>
          <w:color w:val="000000" w:themeColor="text1"/>
          <w:sz w:val="24"/>
          <w:szCs w:val="24"/>
        </w:rPr>
        <w:t xml:space="preserve"> report</w:t>
      </w:r>
      <w:r w:rsidR="009F7982">
        <w:rPr>
          <w:color w:val="000000" w:themeColor="text1"/>
          <w:sz w:val="24"/>
          <w:szCs w:val="24"/>
        </w:rPr>
        <w:t>. David stated, “</w:t>
      </w:r>
      <w:r w:rsidR="00901168">
        <w:rPr>
          <w:color w:val="000000" w:themeColor="text1"/>
          <w:sz w:val="24"/>
          <w:szCs w:val="24"/>
        </w:rPr>
        <w:t>You can do powerful things with Excel</w:t>
      </w:r>
      <w:r w:rsidR="008370B0">
        <w:rPr>
          <w:color w:val="000000" w:themeColor="text1"/>
          <w:sz w:val="24"/>
          <w:szCs w:val="24"/>
        </w:rPr>
        <w:t xml:space="preserve"> </w:t>
      </w:r>
      <w:r w:rsidR="009F7982">
        <w:rPr>
          <w:color w:val="000000" w:themeColor="text1"/>
          <w:sz w:val="24"/>
          <w:szCs w:val="24"/>
        </w:rPr>
        <w:t>that will aid in interpreting your ID&amp;R data.”</w:t>
      </w:r>
    </w:p>
    <w:p w14:paraId="14320979" w14:textId="24083137" w:rsidR="00F45DDB" w:rsidRDefault="00F45DDB" w:rsidP="0067756C">
      <w:pPr>
        <w:rPr>
          <w:color w:val="000000" w:themeColor="text1"/>
          <w:sz w:val="24"/>
          <w:szCs w:val="24"/>
        </w:rPr>
      </w:pPr>
    </w:p>
    <w:p w14:paraId="6954C86B" w14:textId="6065F0B9" w:rsidR="00253234" w:rsidRDefault="00253234" w:rsidP="0067756C">
      <w:pPr>
        <w:rPr>
          <w:color w:val="000000" w:themeColor="text1"/>
          <w:sz w:val="24"/>
          <w:szCs w:val="24"/>
        </w:rPr>
      </w:pPr>
      <w:r>
        <w:rPr>
          <w:color w:val="000000" w:themeColor="text1"/>
          <w:sz w:val="24"/>
          <w:szCs w:val="24"/>
        </w:rPr>
        <w:t>States were given time at the end of the day to share their experience with the Year 2 IRRC-developed materials. After completing any missing Form 3’s, the TST meeting was adjourned for the day.</w:t>
      </w:r>
    </w:p>
    <w:p w14:paraId="41D0D075" w14:textId="5BF897AA" w:rsidR="00253234" w:rsidRDefault="00253234" w:rsidP="0067756C">
      <w:pPr>
        <w:rPr>
          <w:color w:val="000000" w:themeColor="text1"/>
          <w:sz w:val="24"/>
          <w:szCs w:val="24"/>
        </w:rPr>
      </w:pPr>
    </w:p>
    <w:p w14:paraId="6ADF2C7F" w14:textId="662A8C85" w:rsidR="00253234" w:rsidRPr="000F3F02" w:rsidRDefault="00253234" w:rsidP="000F3F02">
      <w:pPr>
        <w:jc w:val="center"/>
        <w:rPr>
          <w:color w:val="000000" w:themeColor="text1"/>
          <w:sz w:val="2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3F02">
        <w:rPr>
          <w:color w:val="000000" w:themeColor="text1"/>
          <w:sz w:val="2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Day 2 – Tuesday, September 19, 2017</w:t>
      </w:r>
    </w:p>
    <w:p w14:paraId="17A3E94C" w14:textId="38F2E4E6" w:rsidR="00253234" w:rsidRPr="000F3F02" w:rsidRDefault="00253234" w:rsidP="0067756C">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182B52" w14:textId="77777777" w:rsidR="00253234" w:rsidRPr="00253234" w:rsidRDefault="00253234" w:rsidP="00253234">
      <w:pPr>
        <w:rPr>
          <w:color w:val="000000" w:themeColor="text1"/>
          <w:sz w:val="24"/>
          <w:szCs w:val="24"/>
          <w:u w:val="single"/>
        </w:rPr>
      </w:pPr>
      <w:r w:rsidRPr="00253234">
        <w:rPr>
          <w:color w:val="000000" w:themeColor="text1"/>
          <w:sz w:val="24"/>
          <w:szCs w:val="24"/>
          <w:u w:val="single"/>
        </w:rPr>
        <w:t>Welcome</w:t>
      </w:r>
    </w:p>
    <w:p w14:paraId="59442CE3" w14:textId="1BA8B3E9" w:rsidR="00253234" w:rsidRDefault="00382A59" w:rsidP="0067756C">
      <w:pPr>
        <w:rPr>
          <w:color w:val="000000" w:themeColor="text1"/>
          <w:sz w:val="24"/>
          <w:szCs w:val="24"/>
        </w:rPr>
      </w:pPr>
      <w:r>
        <w:rPr>
          <w:color w:val="000000" w:themeColor="text1"/>
          <w:sz w:val="24"/>
          <w:szCs w:val="24"/>
        </w:rPr>
        <w:t>W</w:t>
      </w:r>
      <w:r w:rsidR="00253234">
        <w:rPr>
          <w:color w:val="000000" w:themeColor="text1"/>
          <w:sz w:val="24"/>
          <w:szCs w:val="24"/>
        </w:rPr>
        <w:t>elcom</w:t>
      </w:r>
      <w:r w:rsidR="005D6F17">
        <w:rPr>
          <w:color w:val="000000" w:themeColor="text1"/>
          <w:sz w:val="24"/>
          <w:szCs w:val="24"/>
        </w:rPr>
        <w:t xml:space="preserve">e and agenda review, Michael </w:t>
      </w:r>
    </w:p>
    <w:p w14:paraId="43929EAB" w14:textId="6DF5946B" w:rsidR="0086283C" w:rsidRDefault="0086283C" w:rsidP="0067756C">
      <w:pPr>
        <w:rPr>
          <w:color w:val="000000" w:themeColor="text1"/>
          <w:sz w:val="24"/>
          <w:szCs w:val="24"/>
        </w:rPr>
      </w:pPr>
      <w:r>
        <w:rPr>
          <w:color w:val="000000" w:themeColor="text1"/>
          <w:sz w:val="24"/>
          <w:szCs w:val="24"/>
        </w:rPr>
        <w:t xml:space="preserve">Will and Emily (NY) showed a </w:t>
      </w:r>
      <w:r w:rsidR="00EA37F5">
        <w:rPr>
          <w:color w:val="000000" w:themeColor="text1"/>
          <w:sz w:val="24"/>
          <w:szCs w:val="24"/>
        </w:rPr>
        <w:t xml:space="preserve">cellphone </w:t>
      </w:r>
      <w:r w:rsidR="00382A59">
        <w:rPr>
          <w:color w:val="000000" w:themeColor="text1"/>
          <w:sz w:val="24"/>
          <w:szCs w:val="24"/>
        </w:rPr>
        <w:t xml:space="preserve">sleeve </w:t>
      </w:r>
      <w:r w:rsidR="00EA37F5">
        <w:rPr>
          <w:color w:val="000000" w:themeColor="text1"/>
          <w:sz w:val="24"/>
          <w:szCs w:val="24"/>
        </w:rPr>
        <w:t xml:space="preserve">that </w:t>
      </w:r>
      <w:r w:rsidR="00382A59">
        <w:rPr>
          <w:color w:val="000000" w:themeColor="text1"/>
          <w:sz w:val="24"/>
          <w:szCs w:val="24"/>
        </w:rPr>
        <w:t xml:space="preserve">has a barcode that, if used by a family, allows them to access important information about the Migrant Education Program. </w:t>
      </w:r>
    </w:p>
    <w:p w14:paraId="57B41A30" w14:textId="131AD547" w:rsidR="00EA37F5" w:rsidRDefault="00EA37F5" w:rsidP="0067756C">
      <w:pPr>
        <w:rPr>
          <w:color w:val="000000" w:themeColor="text1"/>
          <w:sz w:val="24"/>
          <w:szCs w:val="24"/>
        </w:rPr>
      </w:pPr>
    </w:p>
    <w:p w14:paraId="0774B32D" w14:textId="656A6854" w:rsidR="00EA37F5" w:rsidRPr="00EA37F5" w:rsidRDefault="00EA37F5" w:rsidP="0067756C">
      <w:pPr>
        <w:rPr>
          <w:color w:val="000000" w:themeColor="text1"/>
          <w:sz w:val="24"/>
          <w:szCs w:val="24"/>
          <w:u w:val="single"/>
        </w:rPr>
      </w:pPr>
      <w:r w:rsidRPr="00EA37F5">
        <w:rPr>
          <w:color w:val="000000" w:themeColor="text1"/>
          <w:sz w:val="24"/>
          <w:szCs w:val="24"/>
          <w:u w:val="single"/>
        </w:rPr>
        <w:t>Migrant Change/Drops in Agriculture</w:t>
      </w:r>
    </w:p>
    <w:p w14:paraId="148F1054" w14:textId="1CD501E9" w:rsidR="00253234" w:rsidRDefault="00EA37F5" w:rsidP="0067756C">
      <w:pPr>
        <w:rPr>
          <w:color w:val="000000" w:themeColor="text1"/>
          <w:sz w:val="24"/>
          <w:szCs w:val="24"/>
        </w:rPr>
      </w:pPr>
      <w:r>
        <w:rPr>
          <w:color w:val="000000" w:themeColor="text1"/>
          <w:sz w:val="24"/>
          <w:szCs w:val="24"/>
        </w:rPr>
        <w:t xml:space="preserve">Jessica covered migration trends and how little changes can have big effects. </w:t>
      </w:r>
      <w:r w:rsidR="000F3F02">
        <w:rPr>
          <w:color w:val="000000" w:themeColor="text1"/>
          <w:sz w:val="24"/>
          <w:szCs w:val="24"/>
        </w:rPr>
        <w:t>Retail food prices are lower now than they ever have been. The number of farming communities have gone down considerabl</w:t>
      </w:r>
      <w:r w:rsidR="00382A59">
        <w:rPr>
          <w:color w:val="000000" w:themeColor="text1"/>
          <w:sz w:val="24"/>
          <w:szCs w:val="24"/>
        </w:rPr>
        <w:t>y</w:t>
      </w:r>
      <w:r w:rsidR="000F3F02">
        <w:rPr>
          <w:color w:val="000000" w:themeColor="text1"/>
          <w:sz w:val="24"/>
          <w:szCs w:val="24"/>
        </w:rPr>
        <w:t xml:space="preserve"> since 1950. Most countries in the world have about 15% farmland. We have only </w:t>
      </w:r>
      <w:r w:rsidR="000F3F02">
        <w:rPr>
          <w:color w:val="000000" w:themeColor="text1"/>
          <w:sz w:val="24"/>
          <w:szCs w:val="24"/>
        </w:rPr>
        <w:lastRenderedPageBreak/>
        <w:t>3% in the U.S.  California, Iowa are the top two states. Florida has lost 45% of their oranges in the last 5-6 years. Now they are having trouble with avocadoes which only grow in a few places in the world (FL, CA, Mexico).</w:t>
      </w:r>
    </w:p>
    <w:p w14:paraId="221A6EC9" w14:textId="07DFCAA2" w:rsidR="000F3F02" w:rsidRDefault="000F3F02" w:rsidP="0067756C">
      <w:pPr>
        <w:rPr>
          <w:color w:val="000000" w:themeColor="text1"/>
          <w:sz w:val="24"/>
          <w:szCs w:val="24"/>
        </w:rPr>
      </w:pPr>
    </w:p>
    <w:p w14:paraId="35B4D70D" w14:textId="5FC8E14B" w:rsidR="006D3C97" w:rsidRDefault="000F3F02" w:rsidP="0067756C">
      <w:pPr>
        <w:rPr>
          <w:color w:val="000000" w:themeColor="text1"/>
          <w:sz w:val="24"/>
          <w:szCs w:val="24"/>
        </w:rPr>
      </w:pPr>
      <w:r>
        <w:rPr>
          <w:color w:val="000000" w:themeColor="text1"/>
          <w:sz w:val="24"/>
          <w:szCs w:val="24"/>
        </w:rPr>
        <w:t xml:space="preserve">Livestock production occurs in all 50 states. Texas, Iowa, California, Nebraska, and Kansas lead the country in production. </w:t>
      </w:r>
      <w:r w:rsidR="00E21267">
        <w:rPr>
          <w:color w:val="000000" w:themeColor="text1"/>
          <w:sz w:val="24"/>
          <w:szCs w:val="24"/>
        </w:rPr>
        <w:t>Farm level prices have declined from recent highs. Per capital availability of chicken is higher than that of beef. Passed pork many years back.</w:t>
      </w:r>
      <w:r w:rsidR="00A42D2D">
        <w:rPr>
          <w:color w:val="000000" w:themeColor="text1"/>
          <w:sz w:val="24"/>
          <w:szCs w:val="24"/>
        </w:rPr>
        <w:t xml:space="preserve"> Most commonly consumed vegetables are potatoes, tomatoes, and onions. </w:t>
      </w:r>
      <w:r w:rsidR="00DA64EE">
        <w:rPr>
          <w:color w:val="000000" w:themeColor="text1"/>
          <w:sz w:val="24"/>
          <w:szCs w:val="24"/>
        </w:rPr>
        <w:t xml:space="preserve">Oranges and apples are top fruit choices in the U.S. Processing food is different for Millennials. They prefer bagged salad </w:t>
      </w:r>
      <w:r w:rsidR="00382A59">
        <w:rPr>
          <w:color w:val="000000" w:themeColor="text1"/>
          <w:sz w:val="24"/>
          <w:szCs w:val="24"/>
        </w:rPr>
        <w:t xml:space="preserve">rather </w:t>
      </w:r>
      <w:r w:rsidR="00DA64EE">
        <w:rPr>
          <w:color w:val="000000" w:themeColor="text1"/>
          <w:sz w:val="24"/>
          <w:szCs w:val="24"/>
        </w:rPr>
        <w:t xml:space="preserve">than putting a salad together themselves. </w:t>
      </w:r>
    </w:p>
    <w:p w14:paraId="3D2CDA2C" w14:textId="77777777" w:rsidR="006D3C97" w:rsidRDefault="006D3C97" w:rsidP="0067756C">
      <w:pPr>
        <w:rPr>
          <w:color w:val="000000" w:themeColor="text1"/>
          <w:sz w:val="24"/>
          <w:szCs w:val="24"/>
        </w:rPr>
      </w:pPr>
    </w:p>
    <w:p w14:paraId="2F6D701C" w14:textId="7D6FC0EA" w:rsidR="000F3F02" w:rsidRDefault="00DA64EE" w:rsidP="0067756C">
      <w:pPr>
        <w:rPr>
          <w:color w:val="000000" w:themeColor="text1"/>
          <w:sz w:val="24"/>
          <w:szCs w:val="24"/>
        </w:rPr>
      </w:pPr>
      <w:r>
        <w:rPr>
          <w:color w:val="000000" w:themeColor="text1"/>
          <w:sz w:val="24"/>
          <w:szCs w:val="24"/>
        </w:rPr>
        <w:t>The U.S. trade surplus is now the smallest since 2007.</w:t>
      </w:r>
      <w:r w:rsidR="006D3C97">
        <w:rPr>
          <w:color w:val="000000" w:themeColor="text1"/>
          <w:sz w:val="24"/>
          <w:szCs w:val="24"/>
        </w:rPr>
        <w:t xml:space="preserve"> The U.S. agricultural exports value is the lowest since 2010. We send to Canada, China, Mexico, EU, and Japan. Canada and Mexico are the two largest suppliers of U.S. agricultural imports. East Asia and North America remain top regions for U.S. agricultural exports. As a country, we’re spending more on food-away-from-home versus food prepared at home. Nearly 1/3 of the U.S. food dollar</w:t>
      </w:r>
      <w:r w:rsidR="00382A59">
        <w:rPr>
          <w:color w:val="000000" w:themeColor="text1"/>
          <w:sz w:val="24"/>
          <w:szCs w:val="24"/>
        </w:rPr>
        <w:t>s</w:t>
      </w:r>
      <w:r w:rsidR="006D3C97">
        <w:rPr>
          <w:color w:val="000000" w:themeColor="text1"/>
          <w:sz w:val="24"/>
          <w:szCs w:val="24"/>
        </w:rPr>
        <w:t xml:space="preserve"> is spent on eating out services.</w:t>
      </w:r>
    </w:p>
    <w:p w14:paraId="072C1652" w14:textId="7A188266" w:rsidR="00FB633E" w:rsidRDefault="00FB633E" w:rsidP="0067756C">
      <w:pPr>
        <w:rPr>
          <w:color w:val="000000" w:themeColor="text1"/>
          <w:sz w:val="24"/>
          <w:szCs w:val="24"/>
        </w:rPr>
      </w:pPr>
    </w:p>
    <w:p w14:paraId="194F6F07" w14:textId="2C888A2C" w:rsidR="00FB633E" w:rsidRDefault="00FB633E" w:rsidP="0067756C">
      <w:pPr>
        <w:rPr>
          <w:color w:val="000000" w:themeColor="text1"/>
          <w:sz w:val="24"/>
          <w:szCs w:val="24"/>
        </w:rPr>
      </w:pPr>
      <w:r>
        <w:rPr>
          <w:color w:val="000000" w:themeColor="text1"/>
          <w:sz w:val="24"/>
          <w:szCs w:val="24"/>
        </w:rPr>
        <w:t>There are about 2.1 million farms in the U.S. The U.S. agricultural productivity has generally risen over time.</w:t>
      </w:r>
      <w:r w:rsidR="00CE150C">
        <w:rPr>
          <w:color w:val="000000" w:themeColor="text1"/>
          <w:sz w:val="24"/>
          <w:szCs w:val="24"/>
        </w:rPr>
        <w:t xml:space="preserve"> The total farm output more than doubled between 1948 and 2013.</w:t>
      </w:r>
      <w:r>
        <w:rPr>
          <w:color w:val="000000" w:themeColor="text1"/>
          <w:sz w:val="24"/>
          <w:szCs w:val="24"/>
        </w:rPr>
        <w:t xml:space="preserve"> </w:t>
      </w:r>
      <w:r w:rsidR="004E0D31">
        <w:rPr>
          <w:color w:val="000000" w:themeColor="text1"/>
          <w:sz w:val="24"/>
          <w:szCs w:val="24"/>
        </w:rPr>
        <w:t>Food manufacturing accounts for nearly 14% of all U.S manufacturing employees.</w:t>
      </w:r>
      <w:r w:rsidR="0058740D">
        <w:rPr>
          <w:color w:val="000000" w:themeColor="text1"/>
          <w:sz w:val="24"/>
          <w:szCs w:val="24"/>
        </w:rPr>
        <w:t xml:space="preserve"> Brenda mentioned that in Colorado inmates are working in agriculture. Bernardo said that they tried using inmates in Georgia, but they asked to be sent back to </w:t>
      </w:r>
      <w:r w:rsidR="00382A59">
        <w:rPr>
          <w:color w:val="000000" w:themeColor="text1"/>
          <w:sz w:val="24"/>
          <w:szCs w:val="24"/>
        </w:rPr>
        <w:t>prison</w:t>
      </w:r>
      <w:r w:rsidR="0058740D">
        <w:rPr>
          <w:color w:val="000000" w:themeColor="text1"/>
          <w:sz w:val="24"/>
          <w:szCs w:val="24"/>
        </w:rPr>
        <w:t xml:space="preserve">. </w:t>
      </w:r>
      <w:r w:rsidR="00193740">
        <w:rPr>
          <w:color w:val="000000" w:themeColor="text1"/>
          <w:sz w:val="24"/>
          <w:szCs w:val="24"/>
        </w:rPr>
        <w:t>Mike said that in Kansas, they are now raising onions instead of wheat.</w:t>
      </w:r>
    </w:p>
    <w:p w14:paraId="7718355C" w14:textId="77777777" w:rsidR="00EA37F5" w:rsidRDefault="00EA37F5" w:rsidP="0067756C">
      <w:pPr>
        <w:rPr>
          <w:color w:val="000000" w:themeColor="text1"/>
          <w:sz w:val="24"/>
          <w:szCs w:val="24"/>
        </w:rPr>
      </w:pPr>
    </w:p>
    <w:p w14:paraId="7068C07E" w14:textId="6BF65C98" w:rsidR="00253234" w:rsidRPr="00EA37F5" w:rsidRDefault="0077561F" w:rsidP="0067756C">
      <w:pPr>
        <w:rPr>
          <w:color w:val="000000" w:themeColor="text1"/>
          <w:sz w:val="24"/>
          <w:szCs w:val="24"/>
          <w:u w:val="single"/>
        </w:rPr>
      </w:pPr>
      <w:r>
        <w:rPr>
          <w:color w:val="000000" w:themeColor="text1"/>
          <w:sz w:val="24"/>
          <w:szCs w:val="24"/>
          <w:u w:val="single"/>
        </w:rPr>
        <w:t>Workgroup Reports</w:t>
      </w:r>
    </w:p>
    <w:p w14:paraId="28E120BB" w14:textId="77777777" w:rsidR="0060307A" w:rsidRDefault="0060307A" w:rsidP="0067756C">
      <w:pPr>
        <w:rPr>
          <w:b/>
          <w:color w:val="000000" w:themeColor="text1"/>
          <w:sz w:val="24"/>
          <w:szCs w:val="24"/>
        </w:rPr>
      </w:pPr>
    </w:p>
    <w:p w14:paraId="498583A3" w14:textId="60947853" w:rsidR="00253234" w:rsidRDefault="0077561F" w:rsidP="0067756C">
      <w:pPr>
        <w:rPr>
          <w:color w:val="000000" w:themeColor="text1"/>
          <w:sz w:val="24"/>
          <w:szCs w:val="24"/>
        </w:rPr>
      </w:pPr>
      <w:r w:rsidRPr="0077561F">
        <w:rPr>
          <w:b/>
          <w:color w:val="000000" w:themeColor="text1"/>
          <w:sz w:val="24"/>
          <w:szCs w:val="24"/>
        </w:rPr>
        <w:t>Competency Skills Assessment (</w:t>
      </w:r>
      <w:proofErr w:type="spellStart"/>
      <w:r w:rsidRPr="0077561F">
        <w:rPr>
          <w:b/>
          <w:color w:val="000000" w:themeColor="text1"/>
          <w:sz w:val="24"/>
          <w:szCs w:val="24"/>
        </w:rPr>
        <w:t>Cye</w:t>
      </w:r>
      <w:proofErr w:type="spellEnd"/>
      <w:r w:rsidRPr="0077561F">
        <w:rPr>
          <w:b/>
          <w:color w:val="000000" w:themeColor="text1"/>
          <w:sz w:val="24"/>
          <w:szCs w:val="24"/>
        </w:rPr>
        <w:t>):</w:t>
      </w:r>
      <w:r>
        <w:rPr>
          <w:color w:val="000000" w:themeColor="text1"/>
          <w:sz w:val="24"/>
          <w:szCs w:val="24"/>
        </w:rPr>
        <w:t xml:space="preserve"> </w:t>
      </w:r>
      <w:proofErr w:type="spellStart"/>
      <w:r w:rsidR="001D664E">
        <w:rPr>
          <w:color w:val="000000" w:themeColor="text1"/>
          <w:sz w:val="24"/>
          <w:szCs w:val="24"/>
        </w:rPr>
        <w:t>Cye</w:t>
      </w:r>
      <w:proofErr w:type="spellEnd"/>
      <w:r w:rsidR="001D664E">
        <w:rPr>
          <w:color w:val="000000" w:themeColor="text1"/>
          <w:sz w:val="24"/>
          <w:szCs w:val="24"/>
        </w:rPr>
        <w:t xml:space="preserve"> stated that the latest version of the Assessment will be r</w:t>
      </w:r>
      <w:r>
        <w:rPr>
          <w:color w:val="000000" w:themeColor="text1"/>
          <w:sz w:val="24"/>
          <w:szCs w:val="24"/>
        </w:rPr>
        <w:t>eady in the next few w</w:t>
      </w:r>
      <w:r w:rsidR="0060307A">
        <w:rPr>
          <w:color w:val="000000" w:themeColor="text1"/>
          <w:sz w:val="24"/>
          <w:szCs w:val="24"/>
        </w:rPr>
        <w:t>ee</w:t>
      </w:r>
      <w:r>
        <w:rPr>
          <w:color w:val="000000" w:themeColor="text1"/>
          <w:sz w:val="24"/>
          <w:szCs w:val="24"/>
        </w:rPr>
        <w:t xml:space="preserve">ks. </w:t>
      </w:r>
      <w:r w:rsidR="001D664E">
        <w:rPr>
          <w:color w:val="000000" w:themeColor="text1"/>
          <w:sz w:val="24"/>
          <w:szCs w:val="24"/>
        </w:rPr>
        <w:t>In addition, the Workgroup stated that t</w:t>
      </w:r>
      <w:r>
        <w:rPr>
          <w:color w:val="000000" w:themeColor="text1"/>
          <w:sz w:val="24"/>
          <w:szCs w:val="24"/>
        </w:rPr>
        <w:t xml:space="preserve">hey are thinking of </w:t>
      </w:r>
      <w:r w:rsidR="001D664E">
        <w:rPr>
          <w:color w:val="000000" w:themeColor="text1"/>
          <w:sz w:val="24"/>
          <w:szCs w:val="24"/>
        </w:rPr>
        <w:t xml:space="preserve">producing </w:t>
      </w:r>
      <w:r>
        <w:rPr>
          <w:color w:val="000000" w:themeColor="text1"/>
          <w:sz w:val="24"/>
          <w:szCs w:val="24"/>
        </w:rPr>
        <w:t>mini-quizzes on documenting the COE, etc.</w:t>
      </w:r>
      <w:r w:rsidR="001D664E">
        <w:rPr>
          <w:color w:val="000000" w:themeColor="text1"/>
          <w:sz w:val="24"/>
          <w:szCs w:val="24"/>
        </w:rPr>
        <w:t xml:space="preserve"> and asked the TST if they </w:t>
      </w:r>
      <w:r w:rsidR="00DE752C">
        <w:rPr>
          <w:color w:val="000000" w:themeColor="text1"/>
          <w:sz w:val="24"/>
          <w:szCs w:val="24"/>
        </w:rPr>
        <w:t xml:space="preserve">felt this would be useful. The group felt this would be useful. </w:t>
      </w:r>
    </w:p>
    <w:p w14:paraId="2933539C" w14:textId="77777777" w:rsidR="0077561F" w:rsidRDefault="0077561F" w:rsidP="0067756C">
      <w:pPr>
        <w:rPr>
          <w:color w:val="000000" w:themeColor="text1"/>
          <w:sz w:val="24"/>
          <w:szCs w:val="24"/>
        </w:rPr>
      </w:pPr>
    </w:p>
    <w:p w14:paraId="33D7BC41" w14:textId="3AEDCCDE" w:rsidR="001D664E" w:rsidRPr="008C3BA4" w:rsidRDefault="0077561F" w:rsidP="001D664E">
      <w:pPr>
        <w:rPr>
          <w:color w:val="000000" w:themeColor="text1"/>
          <w:sz w:val="24"/>
        </w:rPr>
      </w:pPr>
      <w:r w:rsidRPr="0077561F">
        <w:rPr>
          <w:b/>
          <w:color w:val="000000" w:themeColor="text1"/>
          <w:sz w:val="24"/>
          <w:szCs w:val="24"/>
        </w:rPr>
        <w:t>TRI</w:t>
      </w:r>
      <w:r>
        <w:rPr>
          <w:b/>
          <w:color w:val="000000" w:themeColor="text1"/>
          <w:sz w:val="24"/>
          <w:szCs w:val="24"/>
        </w:rPr>
        <w:t xml:space="preserve"> (Mike)</w:t>
      </w:r>
      <w:r>
        <w:rPr>
          <w:color w:val="000000" w:themeColor="text1"/>
          <w:sz w:val="24"/>
          <w:szCs w:val="24"/>
        </w:rPr>
        <w:t>: Discussed plans on a bank of materials put together by different states. Also a bank of recruiters, especially those with specialty languages. They will post on the calendar training opportunities in the different states and link training opportunities with where they are residing in the state.</w:t>
      </w:r>
      <w:r w:rsidR="001D664E">
        <w:rPr>
          <w:color w:val="000000" w:themeColor="text1"/>
          <w:sz w:val="24"/>
          <w:szCs w:val="24"/>
        </w:rPr>
        <w:t xml:space="preserve"> </w:t>
      </w:r>
      <w:r w:rsidR="001D664E" w:rsidRPr="00657B5F">
        <w:rPr>
          <w:color w:val="000000" w:themeColor="text1"/>
          <w:sz w:val="24"/>
        </w:rPr>
        <w:t>Michael noted that 11 of 14 states have conducted tri</w:t>
      </w:r>
      <w:r w:rsidR="0060307A">
        <w:rPr>
          <w:color w:val="000000" w:themeColor="text1"/>
          <w:sz w:val="24"/>
        </w:rPr>
        <w:t>-annual</w:t>
      </w:r>
      <w:r w:rsidR="001D664E" w:rsidRPr="00657B5F">
        <w:rPr>
          <w:color w:val="000000" w:themeColor="text1"/>
          <w:sz w:val="24"/>
        </w:rPr>
        <w:t xml:space="preserve"> re-interview process.</w:t>
      </w:r>
      <w:r w:rsidR="001D664E">
        <w:rPr>
          <w:color w:val="000000" w:themeColor="text1"/>
          <w:sz w:val="24"/>
        </w:rPr>
        <w:t xml:space="preserve"> </w:t>
      </w:r>
    </w:p>
    <w:p w14:paraId="22A54972" w14:textId="77777777" w:rsidR="0077561F" w:rsidRDefault="0077561F" w:rsidP="0067756C">
      <w:pPr>
        <w:rPr>
          <w:b/>
          <w:color w:val="000000" w:themeColor="text1"/>
          <w:sz w:val="24"/>
          <w:szCs w:val="24"/>
        </w:rPr>
      </w:pPr>
    </w:p>
    <w:p w14:paraId="6189E97B" w14:textId="6C01D1B3" w:rsidR="0077561F" w:rsidRDefault="0077561F" w:rsidP="0067756C">
      <w:pPr>
        <w:rPr>
          <w:color w:val="000000" w:themeColor="text1"/>
          <w:sz w:val="24"/>
          <w:szCs w:val="24"/>
        </w:rPr>
      </w:pPr>
      <w:r w:rsidRPr="0077561F">
        <w:rPr>
          <w:b/>
          <w:color w:val="000000" w:themeColor="text1"/>
          <w:sz w:val="24"/>
          <w:szCs w:val="24"/>
        </w:rPr>
        <w:t>Dissemination</w:t>
      </w:r>
      <w:r>
        <w:rPr>
          <w:b/>
          <w:color w:val="000000" w:themeColor="text1"/>
          <w:sz w:val="24"/>
          <w:szCs w:val="24"/>
        </w:rPr>
        <w:t xml:space="preserve"> (Jessica)</w:t>
      </w:r>
      <w:r>
        <w:rPr>
          <w:color w:val="000000" w:themeColor="text1"/>
          <w:sz w:val="24"/>
          <w:szCs w:val="24"/>
        </w:rPr>
        <w:t xml:space="preserve">: Discussed reviewing products such as the questionnaire used for the re-interview and looked at updating with basic questions and formatting. </w:t>
      </w:r>
    </w:p>
    <w:p w14:paraId="672BE5F5" w14:textId="77777777" w:rsidR="00EA37F5" w:rsidRDefault="00EA37F5" w:rsidP="0067756C">
      <w:pPr>
        <w:rPr>
          <w:color w:val="000000" w:themeColor="text1"/>
          <w:sz w:val="24"/>
          <w:szCs w:val="24"/>
        </w:rPr>
      </w:pPr>
    </w:p>
    <w:p w14:paraId="2068E595" w14:textId="2557D005" w:rsidR="00F45DDB" w:rsidRPr="00253234" w:rsidRDefault="00253234" w:rsidP="0067756C">
      <w:pPr>
        <w:rPr>
          <w:color w:val="000000" w:themeColor="text1"/>
          <w:sz w:val="24"/>
          <w:szCs w:val="24"/>
          <w:u w:val="single"/>
        </w:rPr>
      </w:pPr>
      <w:r w:rsidRPr="00253234">
        <w:rPr>
          <w:color w:val="000000" w:themeColor="text1"/>
          <w:sz w:val="24"/>
          <w:szCs w:val="24"/>
          <w:u w:val="single"/>
        </w:rPr>
        <w:t>IRRC Tri-annual Re-interviewing Process Debrief</w:t>
      </w:r>
    </w:p>
    <w:p w14:paraId="34D40D69" w14:textId="4ACF06C4" w:rsidR="00253234" w:rsidRDefault="00253234" w:rsidP="0067756C">
      <w:pPr>
        <w:rPr>
          <w:color w:val="000000" w:themeColor="text1"/>
          <w:sz w:val="24"/>
          <w:szCs w:val="24"/>
        </w:rPr>
      </w:pPr>
      <w:r>
        <w:rPr>
          <w:color w:val="000000" w:themeColor="text1"/>
          <w:sz w:val="24"/>
          <w:szCs w:val="24"/>
        </w:rPr>
        <w:t>Mike Toole</w:t>
      </w:r>
      <w:r w:rsidR="00193740">
        <w:rPr>
          <w:color w:val="000000" w:themeColor="text1"/>
          <w:sz w:val="24"/>
          <w:szCs w:val="24"/>
        </w:rPr>
        <w:t xml:space="preserve"> talked about the forms that laid out logistics for the tri</w:t>
      </w:r>
      <w:r w:rsidR="0060307A">
        <w:rPr>
          <w:color w:val="000000" w:themeColor="text1"/>
          <w:sz w:val="24"/>
          <w:szCs w:val="24"/>
        </w:rPr>
        <w:t>-annual re-</w:t>
      </w:r>
      <w:r w:rsidR="00193740">
        <w:rPr>
          <w:color w:val="000000" w:themeColor="text1"/>
          <w:sz w:val="24"/>
          <w:szCs w:val="24"/>
        </w:rPr>
        <w:t xml:space="preserve">interviews. The form for NCLB was used earlier in the year. They now have an ESSA form. A panel of independent reviewers will be convened in Clearwater and reports will be generated. The </w:t>
      </w:r>
      <w:r w:rsidR="00193740">
        <w:rPr>
          <w:color w:val="000000" w:themeColor="text1"/>
          <w:sz w:val="24"/>
          <w:szCs w:val="24"/>
        </w:rPr>
        <w:lastRenderedPageBreak/>
        <w:t xml:space="preserve">participants are master recruiters. The cost savings was considerable. Emily, Zach, </w:t>
      </w:r>
      <w:r w:rsidR="0060307A">
        <w:rPr>
          <w:color w:val="000000" w:themeColor="text1"/>
          <w:sz w:val="24"/>
          <w:szCs w:val="24"/>
        </w:rPr>
        <w:t xml:space="preserve">and </w:t>
      </w:r>
      <w:r w:rsidR="00193740">
        <w:rPr>
          <w:color w:val="000000" w:themeColor="text1"/>
          <w:sz w:val="24"/>
          <w:szCs w:val="24"/>
        </w:rPr>
        <w:t xml:space="preserve">Alex participated in the re-interviews. Brenda said that Colorado is up for re-interview and asked for how to apply. </w:t>
      </w:r>
      <w:r w:rsidR="0077561F">
        <w:rPr>
          <w:color w:val="000000" w:themeColor="text1"/>
          <w:sz w:val="24"/>
          <w:szCs w:val="24"/>
        </w:rPr>
        <w:t xml:space="preserve">Michael stated that she can go to the IRRC website. </w:t>
      </w:r>
    </w:p>
    <w:p w14:paraId="77473A44" w14:textId="3E44BC86" w:rsidR="00253234" w:rsidRDefault="00253234" w:rsidP="0067756C">
      <w:pPr>
        <w:rPr>
          <w:color w:val="000000" w:themeColor="text1"/>
          <w:sz w:val="24"/>
          <w:szCs w:val="24"/>
        </w:rPr>
      </w:pPr>
    </w:p>
    <w:p w14:paraId="7FF4262A" w14:textId="72B9374D" w:rsidR="00567B43" w:rsidRDefault="00567B43" w:rsidP="00567B43">
      <w:pPr>
        <w:rPr>
          <w:color w:val="000000" w:themeColor="text1"/>
          <w:sz w:val="24"/>
          <w:u w:val="single"/>
        </w:rPr>
      </w:pPr>
      <w:r>
        <w:rPr>
          <w:color w:val="000000" w:themeColor="text1"/>
          <w:sz w:val="24"/>
          <w:u w:val="single"/>
        </w:rPr>
        <w:t xml:space="preserve">IRRC </w:t>
      </w:r>
      <w:r w:rsidRPr="00C542A3">
        <w:rPr>
          <w:color w:val="000000" w:themeColor="text1"/>
          <w:sz w:val="24"/>
          <w:u w:val="single"/>
        </w:rPr>
        <w:t>Website</w:t>
      </w:r>
      <w:r w:rsidR="00253234">
        <w:rPr>
          <w:color w:val="000000" w:themeColor="text1"/>
          <w:sz w:val="24"/>
          <w:u w:val="single"/>
        </w:rPr>
        <w:t xml:space="preserve"> Review and Feedback</w:t>
      </w:r>
    </w:p>
    <w:p w14:paraId="7E1F186D" w14:textId="30AD1FF1" w:rsidR="009F7982" w:rsidRPr="0077561F" w:rsidRDefault="0077561F" w:rsidP="009F7982">
      <w:pPr>
        <w:rPr>
          <w:color w:val="000000" w:themeColor="text1"/>
          <w:sz w:val="24"/>
        </w:rPr>
      </w:pPr>
      <w:r w:rsidRPr="0077561F">
        <w:rPr>
          <w:color w:val="000000" w:themeColor="text1"/>
          <w:sz w:val="24"/>
        </w:rPr>
        <w:t>Restructured website and added tabs, added password. They added an “About Us” section. She</w:t>
      </w:r>
      <w:r w:rsidR="009F7982" w:rsidRPr="0077561F">
        <w:rPr>
          <w:color w:val="000000" w:themeColor="text1"/>
          <w:sz w:val="24"/>
        </w:rPr>
        <w:t xml:space="preserve"> stated that the IRRC website analytics show that 800 people are frequenting the site.</w:t>
      </w:r>
      <w:r w:rsidRPr="0077561F">
        <w:rPr>
          <w:color w:val="000000" w:themeColor="text1"/>
          <w:sz w:val="24"/>
        </w:rPr>
        <w:t xml:space="preserve"> Looking at what is being used: signs, literature review,</w:t>
      </w:r>
      <w:r>
        <w:rPr>
          <w:color w:val="000000" w:themeColor="text1"/>
          <w:sz w:val="24"/>
        </w:rPr>
        <w:t xml:space="preserve"> national ID&amp;R resources, and more. Between July and September, there were 306 users. </w:t>
      </w:r>
      <w:r w:rsidRPr="0077561F">
        <w:rPr>
          <w:color w:val="000000" w:themeColor="text1"/>
          <w:sz w:val="24"/>
        </w:rPr>
        <w:t xml:space="preserve"> </w:t>
      </w:r>
    </w:p>
    <w:p w14:paraId="26DE328F" w14:textId="77777777" w:rsidR="0077561F" w:rsidRPr="00253234" w:rsidRDefault="0077561F" w:rsidP="009F7982">
      <w:pPr>
        <w:rPr>
          <w:color w:val="000000" w:themeColor="text1"/>
          <w:sz w:val="24"/>
          <w:highlight w:val="yellow"/>
        </w:rPr>
      </w:pPr>
    </w:p>
    <w:p w14:paraId="22AADAEE" w14:textId="44136CFB" w:rsidR="00F16A90" w:rsidRDefault="001D664E" w:rsidP="00567B43">
      <w:pPr>
        <w:rPr>
          <w:color w:val="000000" w:themeColor="text1"/>
          <w:sz w:val="24"/>
        </w:rPr>
      </w:pPr>
      <w:r w:rsidRPr="001D664E">
        <w:rPr>
          <w:color w:val="000000" w:themeColor="text1"/>
          <w:sz w:val="24"/>
        </w:rPr>
        <w:t>Jessica</w:t>
      </w:r>
      <w:r w:rsidR="00567B43" w:rsidRPr="001D664E">
        <w:rPr>
          <w:color w:val="000000" w:themeColor="text1"/>
          <w:sz w:val="24"/>
        </w:rPr>
        <w:t xml:space="preserve"> asked the </w:t>
      </w:r>
      <w:r w:rsidR="009F7982" w:rsidRPr="001D664E">
        <w:rPr>
          <w:color w:val="000000" w:themeColor="text1"/>
          <w:sz w:val="24"/>
        </w:rPr>
        <w:t>TST</w:t>
      </w:r>
      <w:r w:rsidR="00567B43" w:rsidRPr="001D664E">
        <w:rPr>
          <w:color w:val="000000" w:themeColor="text1"/>
          <w:sz w:val="24"/>
        </w:rPr>
        <w:t xml:space="preserve"> for feedback on any needed improvements to the IRRC website</w:t>
      </w:r>
      <w:r w:rsidR="00253234" w:rsidRPr="001D664E">
        <w:rPr>
          <w:color w:val="000000" w:themeColor="text1"/>
          <w:sz w:val="24"/>
        </w:rPr>
        <w:t xml:space="preserve"> </w:t>
      </w:r>
      <w:r w:rsidR="00567B43" w:rsidRPr="001D664E">
        <w:rPr>
          <w:color w:val="000000" w:themeColor="text1"/>
          <w:sz w:val="24"/>
        </w:rPr>
        <w:t xml:space="preserve">in </w:t>
      </w:r>
      <w:r w:rsidR="00253234" w:rsidRPr="001D664E">
        <w:rPr>
          <w:color w:val="000000" w:themeColor="text1"/>
          <w:sz w:val="24"/>
        </w:rPr>
        <w:t>terms of t</w:t>
      </w:r>
      <w:r w:rsidR="00567B43" w:rsidRPr="001D664E">
        <w:rPr>
          <w:color w:val="000000" w:themeColor="text1"/>
          <w:sz w:val="24"/>
        </w:rPr>
        <w:t xml:space="preserve">he ease of use, design, content, and overall </w:t>
      </w:r>
      <w:r w:rsidR="00253234" w:rsidRPr="001D664E">
        <w:rPr>
          <w:color w:val="000000" w:themeColor="text1"/>
          <w:sz w:val="24"/>
        </w:rPr>
        <w:t>look and feel</w:t>
      </w:r>
      <w:r w:rsidR="00567B43" w:rsidRPr="001D664E">
        <w:rPr>
          <w:color w:val="000000" w:themeColor="text1"/>
          <w:sz w:val="24"/>
        </w:rPr>
        <w:t xml:space="preserve">. </w:t>
      </w:r>
      <w:r w:rsidR="00A758B9">
        <w:rPr>
          <w:color w:val="000000" w:themeColor="text1"/>
          <w:sz w:val="24"/>
        </w:rPr>
        <w:t xml:space="preserve">On the mini-survey with </w:t>
      </w:r>
      <w:r w:rsidR="00EE560D">
        <w:rPr>
          <w:color w:val="000000" w:themeColor="text1"/>
          <w:sz w:val="24"/>
        </w:rPr>
        <w:t>10</w:t>
      </w:r>
      <w:r w:rsidR="00A758B9">
        <w:rPr>
          <w:color w:val="000000" w:themeColor="text1"/>
          <w:sz w:val="24"/>
        </w:rPr>
        <w:t xml:space="preserve"> responders, there w</w:t>
      </w:r>
      <w:r w:rsidR="00EE560D">
        <w:rPr>
          <w:color w:val="000000" w:themeColor="text1"/>
          <w:sz w:val="24"/>
        </w:rPr>
        <w:t>as one</w:t>
      </w:r>
      <w:r w:rsidR="00A758B9">
        <w:rPr>
          <w:color w:val="000000" w:themeColor="text1"/>
          <w:sz w:val="24"/>
        </w:rPr>
        <w:t xml:space="preserve"> that reported never going to the website; </w:t>
      </w:r>
      <w:r w:rsidR="00EE560D">
        <w:rPr>
          <w:color w:val="000000" w:themeColor="text1"/>
          <w:sz w:val="24"/>
        </w:rPr>
        <w:t>zero</w:t>
      </w:r>
      <w:r w:rsidR="00A758B9">
        <w:rPr>
          <w:color w:val="000000" w:themeColor="text1"/>
          <w:sz w:val="24"/>
        </w:rPr>
        <w:t xml:space="preserve"> that reported going to the website 1-5 times/week; and </w:t>
      </w:r>
      <w:r w:rsidR="00EE560D">
        <w:rPr>
          <w:color w:val="000000" w:themeColor="text1"/>
          <w:sz w:val="24"/>
        </w:rPr>
        <w:t>nine</w:t>
      </w:r>
      <w:r w:rsidR="00A758B9">
        <w:rPr>
          <w:color w:val="000000" w:themeColor="text1"/>
          <w:sz w:val="24"/>
        </w:rPr>
        <w:t xml:space="preserve"> that went to the website 1-5 times/month. </w:t>
      </w:r>
      <w:r w:rsidR="00567B43" w:rsidRPr="001D664E">
        <w:rPr>
          <w:color w:val="000000" w:themeColor="text1"/>
          <w:sz w:val="24"/>
        </w:rPr>
        <w:t xml:space="preserve">The </w:t>
      </w:r>
      <w:r w:rsidR="00253234" w:rsidRPr="001D664E">
        <w:rPr>
          <w:color w:val="000000" w:themeColor="text1"/>
          <w:sz w:val="24"/>
        </w:rPr>
        <w:t>TST</w:t>
      </w:r>
      <w:r>
        <w:rPr>
          <w:color w:val="000000" w:themeColor="text1"/>
          <w:sz w:val="24"/>
        </w:rPr>
        <w:t xml:space="preserve"> responded with the following</w:t>
      </w:r>
      <w:r w:rsidR="00EB0D11">
        <w:rPr>
          <w:color w:val="000000" w:themeColor="text1"/>
          <w:sz w:val="24"/>
        </w:rPr>
        <w:t xml:space="preserve"> comments.</w:t>
      </w:r>
    </w:p>
    <w:p w14:paraId="36E336A2" w14:textId="7DE06E0F" w:rsidR="00F16A90" w:rsidRDefault="00F16A90" w:rsidP="00206217">
      <w:pPr>
        <w:rPr>
          <w:color w:val="000000" w:themeColor="text1"/>
          <w:sz w:val="24"/>
        </w:rPr>
      </w:pPr>
    </w:p>
    <w:p w14:paraId="25EB39C6" w14:textId="5F1C71E9" w:rsidR="00A758B9" w:rsidRPr="00EE560D" w:rsidRDefault="00A758B9" w:rsidP="00EE560D">
      <w:pPr>
        <w:rPr>
          <w:b/>
          <w:color w:val="000000" w:themeColor="text1"/>
          <w:sz w:val="24"/>
          <w:szCs w:val="24"/>
        </w:rPr>
      </w:pPr>
      <w:r w:rsidRPr="00EE560D">
        <w:rPr>
          <w:b/>
          <w:color w:val="000000" w:themeColor="text1"/>
          <w:sz w:val="24"/>
          <w:szCs w:val="24"/>
        </w:rPr>
        <w:t>Positive features about the website</w:t>
      </w:r>
    </w:p>
    <w:p w14:paraId="45E46D31" w14:textId="1261C8AB" w:rsidR="00A758B9" w:rsidRPr="00EE560D" w:rsidRDefault="00EE560D" w:rsidP="00EE560D">
      <w:pPr>
        <w:pStyle w:val="ListParagraph"/>
        <w:numPr>
          <w:ilvl w:val="0"/>
          <w:numId w:val="13"/>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ID&amp;R </w:t>
      </w:r>
      <w:r w:rsidRPr="00EE560D">
        <w:rPr>
          <w:rFonts w:asciiTheme="minorHAnsi" w:hAnsiTheme="minorHAnsi" w:cstheme="minorHAnsi"/>
          <w:color w:val="000000" w:themeColor="text1"/>
        </w:rPr>
        <w:t>Resource section</w:t>
      </w:r>
      <w:r w:rsidR="005460EE">
        <w:rPr>
          <w:rFonts w:asciiTheme="minorHAnsi" w:hAnsiTheme="minorHAnsi" w:cstheme="minorHAnsi"/>
          <w:color w:val="000000" w:themeColor="text1"/>
        </w:rPr>
        <w:t xml:space="preserve"> (3</w:t>
      </w:r>
      <w:r>
        <w:rPr>
          <w:rFonts w:asciiTheme="minorHAnsi" w:hAnsiTheme="minorHAnsi" w:cstheme="minorHAnsi"/>
          <w:color w:val="000000" w:themeColor="text1"/>
        </w:rPr>
        <w:t>)</w:t>
      </w:r>
    </w:p>
    <w:p w14:paraId="6352F666" w14:textId="4EF54B50" w:rsidR="00EE560D" w:rsidRDefault="00EE560D" w:rsidP="00206217">
      <w:pPr>
        <w:pStyle w:val="ListParagraph"/>
        <w:numPr>
          <w:ilvl w:val="0"/>
          <w:numId w:val="13"/>
        </w:numPr>
        <w:rPr>
          <w:rFonts w:asciiTheme="minorHAnsi" w:hAnsiTheme="minorHAnsi" w:cstheme="minorHAnsi"/>
          <w:color w:val="000000" w:themeColor="text1"/>
        </w:rPr>
      </w:pPr>
      <w:r>
        <w:rPr>
          <w:rFonts w:asciiTheme="minorHAnsi" w:hAnsiTheme="minorHAnsi" w:cstheme="minorHAnsi"/>
          <w:color w:val="000000" w:themeColor="text1"/>
        </w:rPr>
        <w:t>Easy access to the Assessment</w:t>
      </w:r>
    </w:p>
    <w:p w14:paraId="335724E3" w14:textId="5752829A" w:rsidR="00EE560D" w:rsidRDefault="00EE560D" w:rsidP="00206217">
      <w:pPr>
        <w:pStyle w:val="ListParagraph"/>
        <w:numPr>
          <w:ilvl w:val="0"/>
          <w:numId w:val="13"/>
        </w:numPr>
        <w:rPr>
          <w:rFonts w:asciiTheme="minorHAnsi" w:hAnsiTheme="minorHAnsi" w:cstheme="minorHAnsi"/>
          <w:color w:val="000000" w:themeColor="text1"/>
        </w:rPr>
      </w:pPr>
      <w:r>
        <w:rPr>
          <w:rFonts w:asciiTheme="minorHAnsi" w:hAnsiTheme="minorHAnsi" w:cstheme="minorHAnsi"/>
          <w:color w:val="000000" w:themeColor="text1"/>
        </w:rPr>
        <w:t>Recruitment resources</w:t>
      </w:r>
    </w:p>
    <w:p w14:paraId="13694084" w14:textId="0B85AC19" w:rsidR="00EE560D" w:rsidRDefault="00EE560D" w:rsidP="00206217">
      <w:pPr>
        <w:pStyle w:val="ListParagraph"/>
        <w:numPr>
          <w:ilvl w:val="0"/>
          <w:numId w:val="13"/>
        </w:numPr>
        <w:rPr>
          <w:rFonts w:asciiTheme="minorHAnsi" w:hAnsiTheme="minorHAnsi" w:cstheme="minorHAnsi"/>
          <w:color w:val="000000" w:themeColor="text1"/>
        </w:rPr>
      </w:pPr>
      <w:r>
        <w:rPr>
          <w:rFonts w:asciiTheme="minorHAnsi" w:hAnsiTheme="minorHAnsi" w:cstheme="minorHAnsi"/>
          <w:color w:val="000000" w:themeColor="text1"/>
        </w:rPr>
        <w:t>Very easy to navigate and find things</w:t>
      </w:r>
    </w:p>
    <w:p w14:paraId="2228051D" w14:textId="782BE66A" w:rsidR="00EE560D" w:rsidRDefault="00EE560D" w:rsidP="00206217">
      <w:pPr>
        <w:pStyle w:val="ListParagraph"/>
        <w:numPr>
          <w:ilvl w:val="0"/>
          <w:numId w:val="13"/>
        </w:numPr>
        <w:rPr>
          <w:rFonts w:asciiTheme="minorHAnsi" w:hAnsiTheme="minorHAnsi" w:cstheme="minorHAnsi"/>
          <w:color w:val="000000" w:themeColor="text1"/>
        </w:rPr>
      </w:pPr>
      <w:r>
        <w:rPr>
          <w:rFonts w:asciiTheme="minorHAnsi" w:hAnsiTheme="minorHAnsi" w:cstheme="minorHAnsi"/>
          <w:color w:val="000000" w:themeColor="text1"/>
        </w:rPr>
        <w:t>Resources, particularly state profile information</w:t>
      </w:r>
    </w:p>
    <w:p w14:paraId="47336386" w14:textId="4C3F12FD" w:rsidR="00EE560D" w:rsidRDefault="00EE560D" w:rsidP="00206217">
      <w:pPr>
        <w:pStyle w:val="ListParagraph"/>
        <w:numPr>
          <w:ilvl w:val="0"/>
          <w:numId w:val="13"/>
        </w:numPr>
        <w:rPr>
          <w:rFonts w:asciiTheme="minorHAnsi" w:hAnsiTheme="minorHAnsi" w:cstheme="minorHAnsi"/>
          <w:color w:val="000000" w:themeColor="text1"/>
        </w:rPr>
      </w:pPr>
      <w:r>
        <w:rPr>
          <w:rFonts w:asciiTheme="minorHAnsi" w:hAnsiTheme="minorHAnsi" w:cstheme="minorHAnsi"/>
          <w:color w:val="000000" w:themeColor="text1"/>
        </w:rPr>
        <w:t>Access to the forms (2)</w:t>
      </w:r>
    </w:p>
    <w:p w14:paraId="2AC83EB1" w14:textId="5E777518" w:rsidR="00EE560D" w:rsidRDefault="00EE560D" w:rsidP="00206217">
      <w:pPr>
        <w:pStyle w:val="ListParagraph"/>
        <w:numPr>
          <w:ilvl w:val="0"/>
          <w:numId w:val="13"/>
        </w:numPr>
        <w:rPr>
          <w:rFonts w:asciiTheme="minorHAnsi" w:hAnsiTheme="minorHAnsi" w:cstheme="minorHAnsi"/>
          <w:color w:val="000000" w:themeColor="text1"/>
        </w:rPr>
      </w:pPr>
      <w:r>
        <w:rPr>
          <w:rFonts w:asciiTheme="minorHAnsi" w:hAnsiTheme="minorHAnsi" w:cstheme="minorHAnsi"/>
          <w:color w:val="000000" w:themeColor="text1"/>
        </w:rPr>
        <w:t>Interactive map</w:t>
      </w:r>
    </w:p>
    <w:p w14:paraId="2B1E0D58" w14:textId="0DAFF2B2" w:rsidR="001D664E" w:rsidRPr="00EE560D" w:rsidRDefault="00EB0D11" w:rsidP="00EE560D">
      <w:pPr>
        <w:rPr>
          <w:b/>
          <w:color w:val="000000" w:themeColor="text1"/>
          <w:sz w:val="24"/>
          <w:szCs w:val="24"/>
        </w:rPr>
      </w:pPr>
      <w:r w:rsidRPr="00EE560D">
        <w:rPr>
          <w:b/>
          <w:color w:val="000000" w:themeColor="text1"/>
          <w:sz w:val="24"/>
          <w:szCs w:val="24"/>
        </w:rPr>
        <w:t>Suggestions for improving the website</w:t>
      </w:r>
      <w:r w:rsidR="00567B43" w:rsidRPr="00EE560D">
        <w:rPr>
          <w:b/>
          <w:color w:val="000000" w:themeColor="text1"/>
          <w:sz w:val="24"/>
          <w:szCs w:val="24"/>
        </w:rPr>
        <w:t xml:space="preserve"> </w:t>
      </w:r>
    </w:p>
    <w:p w14:paraId="31FE5275" w14:textId="2CDBBA80" w:rsidR="00EB0D11" w:rsidRDefault="00EE560D" w:rsidP="00EE560D">
      <w:pPr>
        <w:pStyle w:val="ListParagraph"/>
        <w:numPr>
          <w:ilvl w:val="0"/>
          <w:numId w:val="13"/>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Push notification for new materials</w:t>
      </w:r>
    </w:p>
    <w:p w14:paraId="048E8A75" w14:textId="5AA00279" w:rsidR="005460EE" w:rsidRDefault="005460EE" w:rsidP="00EE560D">
      <w:pPr>
        <w:pStyle w:val="ListParagraph"/>
        <w:numPr>
          <w:ilvl w:val="0"/>
          <w:numId w:val="13"/>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Fewer flashing graphics</w:t>
      </w:r>
    </w:p>
    <w:p w14:paraId="19630489" w14:textId="46BFC948" w:rsidR="005460EE" w:rsidRPr="00453B09" w:rsidRDefault="005460EE" w:rsidP="00EE560D">
      <w:pPr>
        <w:pStyle w:val="ListParagraph"/>
        <w:numPr>
          <w:ilvl w:val="0"/>
          <w:numId w:val="13"/>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Interactive menu</w:t>
      </w:r>
    </w:p>
    <w:p w14:paraId="6209A58B" w14:textId="77777777" w:rsidR="00EE560D" w:rsidRDefault="00EE560D" w:rsidP="00206217">
      <w:pPr>
        <w:rPr>
          <w:rFonts w:cstheme="minorHAnsi"/>
          <w:color w:val="000000" w:themeColor="text1"/>
          <w:sz w:val="24"/>
          <w:szCs w:val="24"/>
        </w:rPr>
      </w:pPr>
    </w:p>
    <w:p w14:paraId="7EF37748" w14:textId="4ADBF5F3" w:rsidR="00EB0D11" w:rsidRPr="005460EE" w:rsidRDefault="00453B09" w:rsidP="00206217">
      <w:pPr>
        <w:rPr>
          <w:rFonts w:cstheme="minorHAnsi"/>
          <w:b/>
          <w:color w:val="000000" w:themeColor="text1"/>
          <w:sz w:val="24"/>
          <w:szCs w:val="24"/>
        </w:rPr>
      </w:pPr>
      <w:r w:rsidRPr="005460EE">
        <w:rPr>
          <w:rFonts w:cstheme="minorHAnsi"/>
          <w:b/>
          <w:color w:val="000000" w:themeColor="text1"/>
          <w:sz w:val="24"/>
          <w:szCs w:val="24"/>
        </w:rPr>
        <w:t>Respondents stated that the</w:t>
      </w:r>
      <w:r w:rsidR="005460EE">
        <w:rPr>
          <w:rFonts w:cstheme="minorHAnsi"/>
          <w:b/>
          <w:color w:val="000000" w:themeColor="text1"/>
          <w:sz w:val="24"/>
          <w:szCs w:val="24"/>
        </w:rPr>
        <w:t xml:space="preserve">y would use the website more if . . . </w:t>
      </w:r>
    </w:p>
    <w:p w14:paraId="2C290DE5" w14:textId="0BFB9BCF" w:rsidR="00453B09" w:rsidRDefault="00453B09" w:rsidP="00EE560D">
      <w:pPr>
        <w:pStyle w:val="ListParagraph"/>
        <w:numPr>
          <w:ilvl w:val="0"/>
          <w:numId w:val="13"/>
        </w:numPr>
        <w:spacing w:before="0" w:beforeAutospacing="0" w:after="0" w:afterAutospacing="0"/>
        <w:rPr>
          <w:rFonts w:asciiTheme="minorHAnsi" w:hAnsiTheme="minorHAnsi" w:cstheme="minorHAnsi"/>
          <w:color w:val="000000" w:themeColor="text1"/>
        </w:rPr>
      </w:pPr>
      <w:r w:rsidRPr="00453B09">
        <w:rPr>
          <w:rFonts w:asciiTheme="minorHAnsi" w:hAnsiTheme="minorHAnsi" w:cstheme="minorHAnsi"/>
          <w:color w:val="000000" w:themeColor="text1"/>
        </w:rPr>
        <w:t>I had more time to be at the office</w:t>
      </w:r>
      <w:r w:rsidR="00897B59">
        <w:rPr>
          <w:rFonts w:asciiTheme="minorHAnsi" w:hAnsiTheme="minorHAnsi" w:cstheme="minorHAnsi"/>
          <w:color w:val="000000" w:themeColor="text1"/>
        </w:rPr>
        <w:t xml:space="preserve"> (2 comments)</w:t>
      </w:r>
    </w:p>
    <w:p w14:paraId="4E951D67" w14:textId="15D0B98D" w:rsidR="00897B59" w:rsidRDefault="00897B59" w:rsidP="00206217">
      <w:pPr>
        <w:pStyle w:val="ListParagraph"/>
        <w:numPr>
          <w:ilvl w:val="0"/>
          <w:numId w:val="13"/>
        </w:numPr>
        <w:rPr>
          <w:rFonts w:asciiTheme="minorHAnsi" w:hAnsiTheme="minorHAnsi" w:cstheme="minorHAnsi"/>
          <w:color w:val="000000" w:themeColor="text1"/>
        </w:rPr>
      </w:pPr>
      <w:r>
        <w:rPr>
          <w:rFonts w:asciiTheme="minorHAnsi" w:hAnsiTheme="minorHAnsi" w:cstheme="minorHAnsi"/>
          <w:color w:val="000000" w:themeColor="text1"/>
        </w:rPr>
        <w:t>There were more resources and training materials</w:t>
      </w:r>
    </w:p>
    <w:p w14:paraId="036B0415" w14:textId="251D2C1C" w:rsidR="00293897" w:rsidRDefault="00293897" w:rsidP="00206217">
      <w:pPr>
        <w:pStyle w:val="ListParagraph"/>
        <w:numPr>
          <w:ilvl w:val="0"/>
          <w:numId w:val="13"/>
        </w:numPr>
        <w:rPr>
          <w:rFonts w:asciiTheme="minorHAnsi" w:hAnsiTheme="minorHAnsi" w:cstheme="minorHAnsi"/>
          <w:color w:val="000000" w:themeColor="text1"/>
        </w:rPr>
      </w:pPr>
      <w:r>
        <w:rPr>
          <w:rFonts w:asciiTheme="minorHAnsi" w:hAnsiTheme="minorHAnsi" w:cstheme="minorHAnsi"/>
          <w:color w:val="000000" w:themeColor="text1"/>
        </w:rPr>
        <w:t>There were more clearinghouse documents</w:t>
      </w:r>
    </w:p>
    <w:p w14:paraId="6B31E1A5" w14:textId="6A5FDF2E" w:rsidR="00293897" w:rsidRPr="00453B09" w:rsidRDefault="00863770" w:rsidP="00206217">
      <w:pPr>
        <w:pStyle w:val="ListParagraph"/>
        <w:numPr>
          <w:ilvl w:val="0"/>
          <w:numId w:val="13"/>
        </w:numPr>
        <w:rPr>
          <w:rFonts w:asciiTheme="minorHAnsi" w:hAnsiTheme="minorHAnsi" w:cstheme="minorHAnsi"/>
          <w:color w:val="000000" w:themeColor="text1"/>
        </w:rPr>
      </w:pPr>
      <w:r>
        <w:rPr>
          <w:rFonts w:asciiTheme="minorHAnsi" w:hAnsiTheme="minorHAnsi" w:cstheme="minorHAnsi"/>
          <w:color w:val="000000" w:themeColor="text1"/>
        </w:rPr>
        <w:t>There were features to bring me back such as a blog, forum, etc.</w:t>
      </w:r>
    </w:p>
    <w:p w14:paraId="7D8D175C" w14:textId="00889FD1" w:rsidR="00EE560D" w:rsidRPr="005460EE" w:rsidRDefault="00453B09" w:rsidP="00453B09">
      <w:pPr>
        <w:rPr>
          <w:rFonts w:cstheme="minorHAnsi"/>
          <w:b/>
          <w:color w:val="000000" w:themeColor="text1"/>
          <w:sz w:val="24"/>
          <w:szCs w:val="24"/>
        </w:rPr>
      </w:pPr>
      <w:r w:rsidRPr="005460EE">
        <w:rPr>
          <w:rFonts w:cstheme="minorHAnsi"/>
          <w:b/>
          <w:color w:val="000000" w:themeColor="text1"/>
          <w:sz w:val="24"/>
          <w:szCs w:val="24"/>
        </w:rPr>
        <w:t xml:space="preserve">Comments </w:t>
      </w:r>
    </w:p>
    <w:p w14:paraId="6330FD8C" w14:textId="77777777" w:rsidR="00EE560D" w:rsidRPr="00EE560D" w:rsidRDefault="00453B09" w:rsidP="00EE560D">
      <w:pPr>
        <w:pStyle w:val="ListParagraph"/>
        <w:numPr>
          <w:ilvl w:val="0"/>
          <w:numId w:val="15"/>
        </w:numPr>
        <w:spacing w:before="0" w:beforeAutospacing="0" w:after="0" w:afterAutospacing="0"/>
        <w:rPr>
          <w:rFonts w:asciiTheme="minorHAnsi" w:hAnsiTheme="minorHAnsi" w:cstheme="minorHAnsi"/>
          <w:color w:val="000000" w:themeColor="text1"/>
        </w:rPr>
      </w:pPr>
      <w:r w:rsidRPr="00EE560D">
        <w:rPr>
          <w:rFonts w:asciiTheme="minorHAnsi" w:hAnsiTheme="minorHAnsi" w:cstheme="minorHAnsi"/>
          <w:color w:val="000000" w:themeColor="text1"/>
        </w:rPr>
        <w:t>The website is very useful and has a good layout.</w:t>
      </w:r>
    </w:p>
    <w:p w14:paraId="0A702A88" w14:textId="6330D38F" w:rsidR="00293897" w:rsidRPr="00EE560D" w:rsidRDefault="00897B59" w:rsidP="00453B09">
      <w:pPr>
        <w:pStyle w:val="ListParagraph"/>
        <w:numPr>
          <w:ilvl w:val="0"/>
          <w:numId w:val="15"/>
        </w:numPr>
        <w:rPr>
          <w:rFonts w:cstheme="minorHAnsi"/>
          <w:color w:val="000000" w:themeColor="text1"/>
        </w:rPr>
      </w:pPr>
      <w:r w:rsidRPr="00EE560D">
        <w:rPr>
          <w:rFonts w:asciiTheme="minorHAnsi" w:hAnsiTheme="minorHAnsi" w:cstheme="minorHAnsi"/>
          <w:color w:val="000000" w:themeColor="text1"/>
        </w:rPr>
        <w:t>I actually really like it!</w:t>
      </w:r>
    </w:p>
    <w:p w14:paraId="35567FB4" w14:textId="22F1A830" w:rsidR="00293897" w:rsidRDefault="00293897" w:rsidP="00453B09">
      <w:pPr>
        <w:pStyle w:val="ListParagraph"/>
        <w:numPr>
          <w:ilvl w:val="0"/>
          <w:numId w:val="15"/>
        </w:numPr>
        <w:rPr>
          <w:rFonts w:asciiTheme="minorHAnsi" w:hAnsiTheme="minorHAnsi" w:cstheme="minorHAnsi"/>
          <w:color w:val="000000" w:themeColor="text1"/>
        </w:rPr>
      </w:pPr>
      <w:r w:rsidRPr="00293897">
        <w:rPr>
          <w:rFonts w:asciiTheme="minorHAnsi" w:hAnsiTheme="minorHAnsi" w:cstheme="minorHAnsi"/>
          <w:color w:val="000000" w:themeColor="text1"/>
        </w:rPr>
        <w:t>I use it quite often. I would like to promote the website to our statewide MEP staff. Add more training materials. Access to PD in other states.</w:t>
      </w:r>
    </w:p>
    <w:p w14:paraId="2BCE00B2" w14:textId="1F82511A" w:rsidR="00293897" w:rsidRDefault="00F767B6" w:rsidP="00453B09">
      <w:pPr>
        <w:pStyle w:val="ListParagraph"/>
        <w:numPr>
          <w:ilvl w:val="0"/>
          <w:numId w:val="15"/>
        </w:numPr>
        <w:rPr>
          <w:rFonts w:asciiTheme="minorHAnsi" w:hAnsiTheme="minorHAnsi" w:cstheme="minorHAnsi"/>
          <w:color w:val="000000" w:themeColor="text1"/>
        </w:rPr>
      </w:pPr>
      <w:r>
        <w:rPr>
          <w:rFonts w:asciiTheme="minorHAnsi" w:hAnsiTheme="minorHAnsi" w:cstheme="minorHAnsi"/>
          <w:color w:val="000000" w:themeColor="text1"/>
        </w:rPr>
        <w:t>Resources from other states, state profiles creat</w:t>
      </w:r>
      <w:r w:rsidR="00863770">
        <w:rPr>
          <w:rFonts w:asciiTheme="minorHAnsi" w:hAnsiTheme="minorHAnsi" w:cstheme="minorHAnsi"/>
          <w:color w:val="000000" w:themeColor="text1"/>
        </w:rPr>
        <w:t>ed, but I want to see exactly what the states are using and the responses from OME regarding ID&amp;R.</w:t>
      </w:r>
    </w:p>
    <w:p w14:paraId="656E03AC" w14:textId="5E868C25" w:rsidR="00863770" w:rsidRDefault="00863770" w:rsidP="00453B09">
      <w:pPr>
        <w:pStyle w:val="ListParagraph"/>
        <w:numPr>
          <w:ilvl w:val="0"/>
          <w:numId w:val="15"/>
        </w:numPr>
        <w:rPr>
          <w:rFonts w:asciiTheme="minorHAnsi" w:hAnsiTheme="minorHAnsi" w:cstheme="minorHAnsi"/>
          <w:color w:val="000000" w:themeColor="text1"/>
        </w:rPr>
      </w:pPr>
      <w:r>
        <w:rPr>
          <w:rFonts w:asciiTheme="minorHAnsi" w:hAnsiTheme="minorHAnsi" w:cstheme="minorHAnsi"/>
          <w:color w:val="000000" w:themeColor="text1"/>
        </w:rPr>
        <w:lastRenderedPageBreak/>
        <w:t>I just shared the website with co-workers and they loved it. It has great information.</w:t>
      </w:r>
    </w:p>
    <w:p w14:paraId="6ABB440D" w14:textId="3EE5D464" w:rsidR="00863770" w:rsidRDefault="00863770" w:rsidP="00453B09">
      <w:pPr>
        <w:pStyle w:val="ListParagraph"/>
        <w:numPr>
          <w:ilvl w:val="0"/>
          <w:numId w:val="15"/>
        </w:numPr>
        <w:rPr>
          <w:rFonts w:asciiTheme="minorHAnsi" w:hAnsiTheme="minorHAnsi" w:cstheme="minorHAnsi"/>
          <w:color w:val="000000" w:themeColor="text1"/>
        </w:rPr>
      </w:pPr>
      <w:r>
        <w:rPr>
          <w:rFonts w:asciiTheme="minorHAnsi" w:hAnsiTheme="minorHAnsi" w:cstheme="minorHAnsi"/>
          <w:color w:val="000000" w:themeColor="text1"/>
        </w:rPr>
        <w:t>There were mo</w:t>
      </w:r>
      <w:r w:rsidR="00EE560D">
        <w:rPr>
          <w:rFonts w:asciiTheme="minorHAnsi" w:hAnsiTheme="minorHAnsi" w:cstheme="minorHAnsi"/>
          <w:color w:val="000000" w:themeColor="text1"/>
        </w:rPr>
        <w:t>r</w:t>
      </w:r>
      <w:r>
        <w:rPr>
          <w:rFonts w:asciiTheme="minorHAnsi" w:hAnsiTheme="minorHAnsi" w:cstheme="minorHAnsi"/>
          <w:color w:val="000000" w:themeColor="text1"/>
        </w:rPr>
        <w:t>e training resources for state trainers to use.</w:t>
      </w:r>
    </w:p>
    <w:p w14:paraId="1211E6C2" w14:textId="60504589" w:rsidR="00EE560D" w:rsidRDefault="00EE560D" w:rsidP="00453B09">
      <w:pPr>
        <w:pStyle w:val="ListParagraph"/>
        <w:numPr>
          <w:ilvl w:val="0"/>
          <w:numId w:val="15"/>
        </w:numPr>
        <w:rPr>
          <w:rFonts w:asciiTheme="minorHAnsi" w:hAnsiTheme="minorHAnsi" w:cstheme="minorHAnsi"/>
          <w:color w:val="000000" w:themeColor="text1"/>
        </w:rPr>
      </w:pPr>
      <w:r>
        <w:rPr>
          <w:rFonts w:asciiTheme="minorHAnsi" w:hAnsiTheme="minorHAnsi" w:cstheme="minorHAnsi"/>
          <w:color w:val="000000" w:themeColor="text1"/>
        </w:rPr>
        <w:t>If, in the Recruiters’ section, there were more info on how to interact with vulnerable populations, how to conduct outreach effectively and examples of different situations, and how to eat healthy while on the road, how to be safe on the road, how to speak to different audiences, how to plan a recruiting event, how to approach companies, and how to connect families to different resources without overwhelming them with information.</w:t>
      </w:r>
    </w:p>
    <w:p w14:paraId="02889501" w14:textId="55769BD6" w:rsidR="005460EE" w:rsidRPr="00293897" w:rsidRDefault="005460EE" w:rsidP="00453B09">
      <w:pPr>
        <w:pStyle w:val="ListParagraph"/>
        <w:numPr>
          <w:ilvl w:val="0"/>
          <w:numId w:val="15"/>
        </w:numPr>
        <w:rPr>
          <w:rFonts w:asciiTheme="minorHAnsi" w:hAnsiTheme="minorHAnsi" w:cstheme="minorHAnsi"/>
          <w:color w:val="000000" w:themeColor="text1"/>
        </w:rPr>
      </w:pPr>
      <w:r>
        <w:rPr>
          <w:rFonts w:asciiTheme="minorHAnsi" w:hAnsiTheme="minorHAnsi" w:cstheme="minorHAnsi"/>
          <w:color w:val="000000" w:themeColor="text1"/>
        </w:rPr>
        <w:t>It is well organized.</w:t>
      </w:r>
    </w:p>
    <w:p w14:paraId="5851C426" w14:textId="07929339" w:rsidR="005E6DDE" w:rsidRPr="005E6DDE" w:rsidRDefault="005E6DDE" w:rsidP="00567B43">
      <w:pPr>
        <w:rPr>
          <w:color w:val="000000" w:themeColor="text1"/>
          <w:sz w:val="24"/>
          <w:u w:val="single"/>
        </w:rPr>
      </w:pPr>
      <w:r w:rsidRPr="005E6DDE">
        <w:rPr>
          <w:color w:val="000000" w:themeColor="text1"/>
          <w:sz w:val="24"/>
          <w:u w:val="single"/>
        </w:rPr>
        <w:t>IRRC Competency Skills Assessment</w:t>
      </w:r>
    </w:p>
    <w:p w14:paraId="13FD5B52" w14:textId="6272A9F6" w:rsidR="00A758B9" w:rsidRDefault="005E6DDE" w:rsidP="00567B43">
      <w:pPr>
        <w:rPr>
          <w:color w:val="000000" w:themeColor="text1"/>
          <w:sz w:val="24"/>
        </w:rPr>
      </w:pPr>
      <w:r>
        <w:rPr>
          <w:color w:val="000000" w:themeColor="text1"/>
          <w:sz w:val="24"/>
        </w:rPr>
        <w:t>Michael passed out the paper version of the protocols and the assessments</w:t>
      </w:r>
      <w:r w:rsidR="004751C3">
        <w:rPr>
          <w:color w:val="000000" w:themeColor="text1"/>
          <w:sz w:val="24"/>
        </w:rPr>
        <w:t xml:space="preserve"> with a side-by-side of the old question</w:t>
      </w:r>
      <w:r w:rsidR="0060307A">
        <w:rPr>
          <w:color w:val="000000" w:themeColor="text1"/>
          <w:sz w:val="24"/>
        </w:rPr>
        <w:t>s</w:t>
      </w:r>
      <w:r w:rsidR="004751C3">
        <w:rPr>
          <w:color w:val="000000" w:themeColor="text1"/>
          <w:sz w:val="24"/>
        </w:rPr>
        <w:t xml:space="preserve"> and changes</w:t>
      </w:r>
      <w:r>
        <w:rPr>
          <w:color w:val="000000" w:themeColor="text1"/>
          <w:sz w:val="24"/>
        </w:rPr>
        <w:t xml:space="preserve">. </w:t>
      </w:r>
      <w:proofErr w:type="spellStart"/>
      <w:r>
        <w:rPr>
          <w:color w:val="000000" w:themeColor="text1"/>
          <w:sz w:val="24"/>
        </w:rPr>
        <w:t>Cye</w:t>
      </w:r>
      <w:proofErr w:type="spellEnd"/>
      <w:r>
        <w:rPr>
          <w:color w:val="000000" w:themeColor="text1"/>
          <w:sz w:val="24"/>
        </w:rPr>
        <w:t xml:space="preserve"> talked about the key areas modified including prior history, credible evidence, seek or obtain. The new assessment is shorter by four questions. They have a final product that is ready to be put on the website. </w:t>
      </w:r>
      <w:r w:rsidR="00D22683">
        <w:rPr>
          <w:color w:val="000000" w:themeColor="text1"/>
          <w:sz w:val="24"/>
        </w:rPr>
        <w:t xml:space="preserve">There are only 5-6 items that are really different. </w:t>
      </w:r>
    </w:p>
    <w:p w14:paraId="3406CC46" w14:textId="77777777" w:rsidR="00A758B9" w:rsidRDefault="00A758B9" w:rsidP="00567B43">
      <w:pPr>
        <w:rPr>
          <w:color w:val="000000" w:themeColor="text1"/>
          <w:sz w:val="24"/>
        </w:rPr>
      </w:pPr>
    </w:p>
    <w:p w14:paraId="78C3555F" w14:textId="6D102B3D" w:rsidR="005E6DDE" w:rsidRDefault="00D22683" w:rsidP="00567B43">
      <w:pPr>
        <w:rPr>
          <w:color w:val="000000" w:themeColor="text1"/>
          <w:sz w:val="24"/>
        </w:rPr>
      </w:pPr>
      <w:r>
        <w:rPr>
          <w:color w:val="000000" w:themeColor="text1"/>
          <w:sz w:val="24"/>
        </w:rPr>
        <w:t xml:space="preserve">Michael talked about </w:t>
      </w:r>
      <w:r w:rsidR="0046722B">
        <w:rPr>
          <w:color w:val="000000" w:themeColor="text1"/>
          <w:sz w:val="24"/>
        </w:rPr>
        <w:t>the document</w:t>
      </w:r>
      <w:r w:rsidR="00FD09FB">
        <w:rPr>
          <w:color w:val="000000" w:themeColor="text1"/>
          <w:sz w:val="24"/>
        </w:rPr>
        <w:t>s</w:t>
      </w:r>
      <w:r w:rsidR="0046722B">
        <w:rPr>
          <w:color w:val="000000" w:themeColor="text1"/>
          <w:sz w:val="24"/>
        </w:rPr>
        <w:t xml:space="preserve"> that are in the packet. IRRC </w:t>
      </w:r>
      <w:r w:rsidR="00FD09FB">
        <w:rPr>
          <w:color w:val="000000" w:themeColor="text1"/>
          <w:sz w:val="24"/>
        </w:rPr>
        <w:t>encourages states to ensure that r</w:t>
      </w:r>
      <w:r w:rsidR="0046722B">
        <w:rPr>
          <w:color w:val="000000" w:themeColor="text1"/>
          <w:sz w:val="24"/>
        </w:rPr>
        <w:t xml:space="preserve">ecruiters are supervised if they are taking the assessment online. If they don’t hit the 80% mark, states </w:t>
      </w:r>
      <w:r w:rsidR="00FD09FB">
        <w:rPr>
          <w:color w:val="000000" w:themeColor="text1"/>
          <w:sz w:val="24"/>
        </w:rPr>
        <w:t>can</w:t>
      </w:r>
      <w:r w:rsidR="0046722B">
        <w:rPr>
          <w:color w:val="000000" w:themeColor="text1"/>
          <w:sz w:val="24"/>
        </w:rPr>
        <w:t xml:space="preserve"> re-train.</w:t>
      </w:r>
      <w:r w:rsidR="00F635F3">
        <w:rPr>
          <w:color w:val="000000" w:themeColor="text1"/>
          <w:sz w:val="24"/>
        </w:rPr>
        <w:t xml:space="preserve"> It should take an hour or less to take the assessment.</w:t>
      </w:r>
      <w:r w:rsidR="00F16A90">
        <w:rPr>
          <w:color w:val="000000" w:themeColor="text1"/>
          <w:sz w:val="24"/>
        </w:rPr>
        <w:t xml:space="preserve"> The Spanish version of the assessment was </w:t>
      </w:r>
      <w:r w:rsidR="00FD09FB">
        <w:rPr>
          <w:color w:val="000000" w:themeColor="text1"/>
          <w:sz w:val="24"/>
        </w:rPr>
        <w:t xml:space="preserve">planned but was put on hold due to ESSA changes and adjustments. </w:t>
      </w:r>
      <w:r w:rsidR="00F16A90">
        <w:rPr>
          <w:color w:val="000000" w:themeColor="text1"/>
          <w:sz w:val="24"/>
        </w:rPr>
        <w:t>Accommodations for the assessment such as the use of a bilingual dictionary and extra time</w:t>
      </w:r>
      <w:r w:rsidR="00FD09FB">
        <w:rPr>
          <w:color w:val="000000" w:themeColor="text1"/>
          <w:sz w:val="24"/>
        </w:rPr>
        <w:t xml:space="preserve"> are appropriate</w:t>
      </w:r>
      <w:r w:rsidR="00F16A90">
        <w:rPr>
          <w:color w:val="000000" w:themeColor="text1"/>
          <w:sz w:val="24"/>
        </w:rPr>
        <w:t>.</w:t>
      </w:r>
    </w:p>
    <w:p w14:paraId="7EBCD9E4" w14:textId="77777777" w:rsidR="005E6DDE" w:rsidRPr="001D664E" w:rsidRDefault="005E6DDE" w:rsidP="00567B43">
      <w:pPr>
        <w:rPr>
          <w:color w:val="000000" w:themeColor="text1"/>
          <w:sz w:val="24"/>
        </w:rPr>
      </w:pPr>
    </w:p>
    <w:p w14:paraId="09191427" w14:textId="25570032" w:rsidR="00567B43" w:rsidRDefault="00567B43" w:rsidP="00567B43">
      <w:pPr>
        <w:rPr>
          <w:color w:val="000000" w:themeColor="text1"/>
          <w:sz w:val="24"/>
          <w:u w:val="single"/>
        </w:rPr>
      </w:pPr>
      <w:r w:rsidRPr="002B4287">
        <w:rPr>
          <w:color w:val="000000" w:themeColor="text1"/>
          <w:sz w:val="24"/>
          <w:u w:val="single"/>
        </w:rPr>
        <w:t>Next Steps</w:t>
      </w:r>
      <w:r w:rsidR="00586079">
        <w:rPr>
          <w:color w:val="000000" w:themeColor="text1"/>
          <w:sz w:val="24"/>
          <w:u w:val="single"/>
        </w:rPr>
        <w:t>, Future Meetings, Adjourn</w:t>
      </w:r>
    </w:p>
    <w:p w14:paraId="2226C049" w14:textId="77777777" w:rsidR="00567B43" w:rsidRPr="002B4287" w:rsidRDefault="00567B43" w:rsidP="00567B43">
      <w:pPr>
        <w:rPr>
          <w:color w:val="000000" w:themeColor="text1"/>
          <w:sz w:val="24"/>
          <w:u w:val="single"/>
        </w:rPr>
      </w:pPr>
    </w:p>
    <w:p w14:paraId="24529AD7" w14:textId="25CAB388" w:rsidR="00525E4B" w:rsidRPr="00206217" w:rsidRDefault="00567B43">
      <w:pPr>
        <w:rPr>
          <w:sz w:val="24"/>
        </w:rPr>
      </w:pPr>
      <w:r w:rsidRPr="00897B59">
        <w:rPr>
          <w:rFonts w:cstheme="minorHAnsi"/>
          <w:color w:val="000000" w:themeColor="text1"/>
          <w:sz w:val="24"/>
        </w:rPr>
        <w:t xml:space="preserve">In closing, Michael </w:t>
      </w:r>
      <w:r w:rsidR="00897B59" w:rsidRPr="00897B59">
        <w:rPr>
          <w:rFonts w:cstheme="minorHAnsi"/>
          <w:color w:val="000000" w:themeColor="text1"/>
          <w:sz w:val="24"/>
        </w:rPr>
        <w:t xml:space="preserve">asked the group to consider </w:t>
      </w:r>
      <w:r w:rsidR="006943F8">
        <w:rPr>
          <w:rFonts w:cstheme="minorHAnsi"/>
          <w:color w:val="000000" w:themeColor="text1"/>
          <w:sz w:val="24"/>
        </w:rPr>
        <w:t xml:space="preserve">the </w:t>
      </w:r>
      <w:r w:rsidR="00897B59" w:rsidRPr="00897B59">
        <w:rPr>
          <w:rFonts w:cstheme="minorHAnsi"/>
          <w:color w:val="000000" w:themeColor="text1"/>
          <w:sz w:val="24"/>
        </w:rPr>
        <w:t>next meeting.</w:t>
      </w:r>
      <w:r w:rsidR="00897B59">
        <w:rPr>
          <w:rFonts w:cstheme="minorHAnsi"/>
          <w:color w:val="000000" w:themeColor="text1"/>
          <w:sz w:val="24"/>
        </w:rPr>
        <w:t xml:space="preserve"> The </w:t>
      </w:r>
      <w:r w:rsidR="006943F8">
        <w:rPr>
          <w:rFonts w:cstheme="minorHAnsi"/>
          <w:color w:val="000000" w:themeColor="text1"/>
          <w:sz w:val="24"/>
        </w:rPr>
        <w:t>TST stated that they</w:t>
      </w:r>
      <w:r w:rsidR="00897B59">
        <w:rPr>
          <w:rFonts w:cstheme="minorHAnsi"/>
          <w:color w:val="000000" w:themeColor="text1"/>
          <w:sz w:val="24"/>
        </w:rPr>
        <w:t xml:space="preserve"> would like to meet after the National Conference (May 3, 2018)</w:t>
      </w:r>
      <w:r w:rsidR="006943F8">
        <w:rPr>
          <w:rFonts w:cstheme="minorHAnsi"/>
          <w:color w:val="000000" w:themeColor="text1"/>
          <w:sz w:val="24"/>
        </w:rPr>
        <w:t xml:space="preserve"> and during t</w:t>
      </w:r>
      <w:r w:rsidR="002E1A22">
        <w:rPr>
          <w:rFonts w:cstheme="minorHAnsi"/>
          <w:color w:val="000000" w:themeColor="text1"/>
          <w:sz w:val="24"/>
        </w:rPr>
        <w:t>he week of January 18-19, 2018</w:t>
      </w:r>
      <w:r w:rsidR="006943F8">
        <w:rPr>
          <w:rFonts w:cstheme="minorHAnsi"/>
          <w:color w:val="000000" w:themeColor="text1"/>
          <w:sz w:val="24"/>
        </w:rPr>
        <w:t xml:space="preserve"> with possible meeting</w:t>
      </w:r>
      <w:r w:rsidR="002E1A22">
        <w:rPr>
          <w:rFonts w:cstheme="minorHAnsi"/>
          <w:color w:val="000000" w:themeColor="text1"/>
          <w:sz w:val="24"/>
        </w:rPr>
        <w:t xml:space="preserve"> location</w:t>
      </w:r>
      <w:r w:rsidR="006943F8">
        <w:rPr>
          <w:rFonts w:cstheme="minorHAnsi"/>
          <w:color w:val="000000" w:themeColor="text1"/>
          <w:sz w:val="24"/>
        </w:rPr>
        <w:t>s including</w:t>
      </w:r>
      <w:r w:rsidR="002E1A22">
        <w:rPr>
          <w:rFonts w:cstheme="minorHAnsi"/>
          <w:color w:val="000000" w:themeColor="text1"/>
          <w:sz w:val="24"/>
        </w:rPr>
        <w:t xml:space="preserve"> Clearwater, Phoenix, </w:t>
      </w:r>
      <w:r w:rsidR="006943F8">
        <w:rPr>
          <w:rFonts w:cstheme="minorHAnsi"/>
          <w:color w:val="000000" w:themeColor="text1"/>
          <w:sz w:val="24"/>
        </w:rPr>
        <w:t xml:space="preserve">and </w:t>
      </w:r>
      <w:r w:rsidR="002E1A22">
        <w:rPr>
          <w:rFonts w:cstheme="minorHAnsi"/>
          <w:color w:val="000000" w:themeColor="text1"/>
          <w:sz w:val="24"/>
        </w:rPr>
        <w:t>Charleston.</w:t>
      </w:r>
      <w:r w:rsidR="00206217">
        <w:rPr>
          <w:rFonts w:cstheme="minorHAnsi"/>
          <w:color w:val="000000" w:themeColor="text1"/>
          <w:sz w:val="24"/>
        </w:rPr>
        <w:t xml:space="preserve"> </w:t>
      </w:r>
      <w:r w:rsidR="006943F8">
        <w:rPr>
          <w:rFonts w:cstheme="minorHAnsi"/>
          <w:color w:val="000000" w:themeColor="text1"/>
          <w:sz w:val="24"/>
        </w:rPr>
        <w:t xml:space="preserve">To maintain continuity throughout the year, webinars would be held beginning in November. </w:t>
      </w:r>
      <w:r w:rsidR="005460EE">
        <w:rPr>
          <w:rFonts w:cstheme="minorHAnsi"/>
          <w:color w:val="000000" w:themeColor="text1"/>
          <w:sz w:val="24"/>
        </w:rPr>
        <w:t>As follow-up, e</w:t>
      </w:r>
      <w:r w:rsidR="00206217" w:rsidRPr="00206217">
        <w:rPr>
          <w:sz w:val="24"/>
        </w:rPr>
        <w:t xml:space="preserve">ach state will send eligibility scenarios and </w:t>
      </w:r>
      <w:r w:rsidR="00206217">
        <w:rPr>
          <w:sz w:val="24"/>
        </w:rPr>
        <w:t>one training resource.</w:t>
      </w:r>
    </w:p>
    <w:sectPr w:rsidR="00525E4B" w:rsidRPr="00206217" w:rsidSect="008C3BA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Borders w:offsetFrom="page">
        <w:top w:val="single" w:sz="12" w:space="24" w:color="2F5496" w:themeColor="accent1" w:themeShade="BF"/>
        <w:left w:val="single" w:sz="12" w:space="24" w:color="2F5496" w:themeColor="accent1" w:themeShade="BF"/>
        <w:bottom w:val="single" w:sz="12" w:space="24" w:color="2F5496" w:themeColor="accent1" w:themeShade="BF"/>
        <w:right w:val="single" w:sz="12" w:space="24" w:color="2F5496" w:themeColor="accent1"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4E665" w14:textId="77777777" w:rsidR="00F654CD" w:rsidRDefault="00F654CD" w:rsidP="00567B43">
      <w:r>
        <w:separator/>
      </w:r>
    </w:p>
  </w:endnote>
  <w:endnote w:type="continuationSeparator" w:id="0">
    <w:p w14:paraId="5D0F8E09" w14:textId="77777777" w:rsidR="00F654CD" w:rsidRDefault="00F654CD" w:rsidP="00567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5F9FB" w14:textId="77777777" w:rsidR="008527D2" w:rsidRDefault="008527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8424043"/>
      <w:docPartObj>
        <w:docPartGallery w:val="Page Numbers (Bottom of Page)"/>
        <w:docPartUnique/>
      </w:docPartObj>
    </w:sdtPr>
    <w:sdtEndPr>
      <w:rPr>
        <w:noProof/>
      </w:rPr>
    </w:sdtEndPr>
    <w:sdtContent>
      <w:p w14:paraId="46CFE444" w14:textId="4816A64E" w:rsidR="00EE560D" w:rsidRDefault="00EE560D">
        <w:pPr>
          <w:pStyle w:val="Footer"/>
          <w:jc w:val="right"/>
        </w:pPr>
        <w:r>
          <w:fldChar w:fldCharType="begin"/>
        </w:r>
        <w:r>
          <w:instrText xml:space="preserve"> PAGE   \* MERGEFORMAT </w:instrText>
        </w:r>
        <w:r>
          <w:fldChar w:fldCharType="separate"/>
        </w:r>
        <w:r w:rsidR="00AD4D50">
          <w:rPr>
            <w:noProof/>
          </w:rPr>
          <w:t>8</w:t>
        </w:r>
        <w:r>
          <w:rPr>
            <w:noProof/>
          </w:rPr>
          <w:fldChar w:fldCharType="end"/>
        </w:r>
      </w:p>
    </w:sdtContent>
  </w:sdt>
  <w:p w14:paraId="3074D434" w14:textId="77777777" w:rsidR="00EE560D" w:rsidRDefault="00EE56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BCC9A" w14:textId="77777777" w:rsidR="008527D2" w:rsidRDefault="00852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E4DCE" w14:textId="77777777" w:rsidR="00F654CD" w:rsidRDefault="00F654CD" w:rsidP="00567B43">
      <w:r>
        <w:separator/>
      </w:r>
    </w:p>
  </w:footnote>
  <w:footnote w:type="continuationSeparator" w:id="0">
    <w:p w14:paraId="40FBEC50" w14:textId="77777777" w:rsidR="00F654CD" w:rsidRDefault="00F654CD" w:rsidP="00567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D6E73" w14:textId="77777777" w:rsidR="008527D2" w:rsidRDefault="008527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406EC" w14:textId="35121346" w:rsidR="008527D2" w:rsidRDefault="008527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A8688" w14:textId="77777777" w:rsidR="008527D2" w:rsidRDefault="008527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84052"/>
    <w:multiLevelType w:val="hybridMultilevel"/>
    <w:tmpl w:val="99608676"/>
    <w:lvl w:ilvl="0" w:tplc="C3A64ED0">
      <w:start w:val="1"/>
      <w:numFmt w:val="bullet"/>
      <w:lvlText w:val="•"/>
      <w:lvlJc w:val="left"/>
      <w:pPr>
        <w:tabs>
          <w:tab w:val="num" w:pos="720"/>
        </w:tabs>
        <w:ind w:left="720" w:hanging="360"/>
      </w:pPr>
      <w:rPr>
        <w:rFonts w:ascii="Arial" w:hAnsi="Arial" w:hint="default"/>
      </w:rPr>
    </w:lvl>
    <w:lvl w:ilvl="1" w:tplc="1728D324" w:tentative="1">
      <w:start w:val="1"/>
      <w:numFmt w:val="bullet"/>
      <w:lvlText w:val="•"/>
      <w:lvlJc w:val="left"/>
      <w:pPr>
        <w:tabs>
          <w:tab w:val="num" w:pos="1440"/>
        </w:tabs>
        <w:ind w:left="1440" w:hanging="360"/>
      </w:pPr>
      <w:rPr>
        <w:rFonts w:ascii="Arial" w:hAnsi="Arial" w:hint="default"/>
      </w:rPr>
    </w:lvl>
    <w:lvl w:ilvl="2" w:tplc="B582EA9A" w:tentative="1">
      <w:start w:val="1"/>
      <w:numFmt w:val="bullet"/>
      <w:lvlText w:val="•"/>
      <w:lvlJc w:val="left"/>
      <w:pPr>
        <w:tabs>
          <w:tab w:val="num" w:pos="2160"/>
        </w:tabs>
        <w:ind w:left="2160" w:hanging="360"/>
      </w:pPr>
      <w:rPr>
        <w:rFonts w:ascii="Arial" w:hAnsi="Arial" w:hint="default"/>
      </w:rPr>
    </w:lvl>
    <w:lvl w:ilvl="3" w:tplc="D3644C24" w:tentative="1">
      <w:start w:val="1"/>
      <w:numFmt w:val="bullet"/>
      <w:lvlText w:val="•"/>
      <w:lvlJc w:val="left"/>
      <w:pPr>
        <w:tabs>
          <w:tab w:val="num" w:pos="2880"/>
        </w:tabs>
        <w:ind w:left="2880" w:hanging="360"/>
      </w:pPr>
      <w:rPr>
        <w:rFonts w:ascii="Arial" w:hAnsi="Arial" w:hint="default"/>
      </w:rPr>
    </w:lvl>
    <w:lvl w:ilvl="4" w:tplc="68422C74" w:tentative="1">
      <w:start w:val="1"/>
      <w:numFmt w:val="bullet"/>
      <w:lvlText w:val="•"/>
      <w:lvlJc w:val="left"/>
      <w:pPr>
        <w:tabs>
          <w:tab w:val="num" w:pos="3600"/>
        </w:tabs>
        <w:ind w:left="3600" w:hanging="360"/>
      </w:pPr>
      <w:rPr>
        <w:rFonts w:ascii="Arial" w:hAnsi="Arial" w:hint="default"/>
      </w:rPr>
    </w:lvl>
    <w:lvl w:ilvl="5" w:tplc="E98E8024" w:tentative="1">
      <w:start w:val="1"/>
      <w:numFmt w:val="bullet"/>
      <w:lvlText w:val="•"/>
      <w:lvlJc w:val="left"/>
      <w:pPr>
        <w:tabs>
          <w:tab w:val="num" w:pos="4320"/>
        </w:tabs>
        <w:ind w:left="4320" w:hanging="360"/>
      </w:pPr>
      <w:rPr>
        <w:rFonts w:ascii="Arial" w:hAnsi="Arial" w:hint="default"/>
      </w:rPr>
    </w:lvl>
    <w:lvl w:ilvl="6" w:tplc="7C5AFDCA" w:tentative="1">
      <w:start w:val="1"/>
      <w:numFmt w:val="bullet"/>
      <w:lvlText w:val="•"/>
      <w:lvlJc w:val="left"/>
      <w:pPr>
        <w:tabs>
          <w:tab w:val="num" w:pos="5040"/>
        </w:tabs>
        <w:ind w:left="5040" w:hanging="360"/>
      </w:pPr>
      <w:rPr>
        <w:rFonts w:ascii="Arial" w:hAnsi="Arial" w:hint="default"/>
      </w:rPr>
    </w:lvl>
    <w:lvl w:ilvl="7" w:tplc="D8C800A0" w:tentative="1">
      <w:start w:val="1"/>
      <w:numFmt w:val="bullet"/>
      <w:lvlText w:val="•"/>
      <w:lvlJc w:val="left"/>
      <w:pPr>
        <w:tabs>
          <w:tab w:val="num" w:pos="5760"/>
        </w:tabs>
        <w:ind w:left="5760" w:hanging="360"/>
      </w:pPr>
      <w:rPr>
        <w:rFonts w:ascii="Arial" w:hAnsi="Arial" w:hint="default"/>
      </w:rPr>
    </w:lvl>
    <w:lvl w:ilvl="8" w:tplc="50D804D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B24920"/>
    <w:multiLevelType w:val="hybridMultilevel"/>
    <w:tmpl w:val="2A7EB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05160D"/>
    <w:multiLevelType w:val="hybridMultilevel"/>
    <w:tmpl w:val="38602EC6"/>
    <w:lvl w:ilvl="0" w:tplc="C5503E9E">
      <w:start w:val="1"/>
      <w:numFmt w:val="bullet"/>
      <w:lvlText w:val="•"/>
      <w:lvlJc w:val="left"/>
      <w:pPr>
        <w:tabs>
          <w:tab w:val="num" w:pos="720"/>
        </w:tabs>
        <w:ind w:left="720" w:hanging="360"/>
      </w:pPr>
      <w:rPr>
        <w:rFonts w:ascii="Arial" w:hAnsi="Arial" w:hint="default"/>
      </w:rPr>
    </w:lvl>
    <w:lvl w:ilvl="1" w:tplc="A23697D4" w:tentative="1">
      <w:start w:val="1"/>
      <w:numFmt w:val="bullet"/>
      <w:lvlText w:val="•"/>
      <w:lvlJc w:val="left"/>
      <w:pPr>
        <w:tabs>
          <w:tab w:val="num" w:pos="1440"/>
        </w:tabs>
        <w:ind w:left="1440" w:hanging="360"/>
      </w:pPr>
      <w:rPr>
        <w:rFonts w:ascii="Arial" w:hAnsi="Arial" w:hint="default"/>
      </w:rPr>
    </w:lvl>
    <w:lvl w:ilvl="2" w:tplc="50288E40" w:tentative="1">
      <w:start w:val="1"/>
      <w:numFmt w:val="bullet"/>
      <w:lvlText w:val="•"/>
      <w:lvlJc w:val="left"/>
      <w:pPr>
        <w:tabs>
          <w:tab w:val="num" w:pos="2160"/>
        </w:tabs>
        <w:ind w:left="2160" w:hanging="360"/>
      </w:pPr>
      <w:rPr>
        <w:rFonts w:ascii="Arial" w:hAnsi="Arial" w:hint="default"/>
      </w:rPr>
    </w:lvl>
    <w:lvl w:ilvl="3" w:tplc="D15AE966" w:tentative="1">
      <w:start w:val="1"/>
      <w:numFmt w:val="bullet"/>
      <w:lvlText w:val="•"/>
      <w:lvlJc w:val="left"/>
      <w:pPr>
        <w:tabs>
          <w:tab w:val="num" w:pos="2880"/>
        </w:tabs>
        <w:ind w:left="2880" w:hanging="360"/>
      </w:pPr>
      <w:rPr>
        <w:rFonts w:ascii="Arial" w:hAnsi="Arial" w:hint="default"/>
      </w:rPr>
    </w:lvl>
    <w:lvl w:ilvl="4" w:tplc="6C80EDF6" w:tentative="1">
      <w:start w:val="1"/>
      <w:numFmt w:val="bullet"/>
      <w:lvlText w:val="•"/>
      <w:lvlJc w:val="left"/>
      <w:pPr>
        <w:tabs>
          <w:tab w:val="num" w:pos="3600"/>
        </w:tabs>
        <w:ind w:left="3600" w:hanging="360"/>
      </w:pPr>
      <w:rPr>
        <w:rFonts w:ascii="Arial" w:hAnsi="Arial" w:hint="default"/>
      </w:rPr>
    </w:lvl>
    <w:lvl w:ilvl="5" w:tplc="BEB47060" w:tentative="1">
      <w:start w:val="1"/>
      <w:numFmt w:val="bullet"/>
      <w:lvlText w:val="•"/>
      <w:lvlJc w:val="left"/>
      <w:pPr>
        <w:tabs>
          <w:tab w:val="num" w:pos="4320"/>
        </w:tabs>
        <w:ind w:left="4320" w:hanging="360"/>
      </w:pPr>
      <w:rPr>
        <w:rFonts w:ascii="Arial" w:hAnsi="Arial" w:hint="default"/>
      </w:rPr>
    </w:lvl>
    <w:lvl w:ilvl="6" w:tplc="9460B098" w:tentative="1">
      <w:start w:val="1"/>
      <w:numFmt w:val="bullet"/>
      <w:lvlText w:val="•"/>
      <w:lvlJc w:val="left"/>
      <w:pPr>
        <w:tabs>
          <w:tab w:val="num" w:pos="5040"/>
        </w:tabs>
        <w:ind w:left="5040" w:hanging="360"/>
      </w:pPr>
      <w:rPr>
        <w:rFonts w:ascii="Arial" w:hAnsi="Arial" w:hint="default"/>
      </w:rPr>
    </w:lvl>
    <w:lvl w:ilvl="7" w:tplc="28DA9EAC" w:tentative="1">
      <w:start w:val="1"/>
      <w:numFmt w:val="bullet"/>
      <w:lvlText w:val="•"/>
      <w:lvlJc w:val="left"/>
      <w:pPr>
        <w:tabs>
          <w:tab w:val="num" w:pos="5760"/>
        </w:tabs>
        <w:ind w:left="5760" w:hanging="360"/>
      </w:pPr>
      <w:rPr>
        <w:rFonts w:ascii="Arial" w:hAnsi="Arial" w:hint="default"/>
      </w:rPr>
    </w:lvl>
    <w:lvl w:ilvl="8" w:tplc="9880E1A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C2C6D6F"/>
    <w:multiLevelType w:val="hybridMultilevel"/>
    <w:tmpl w:val="0DE43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795B2C"/>
    <w:multiLevelType w:val="hybridMultilevel"/>
    <w:tmpl w:val="CC80E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52F24"/>
    <w:multiLevelType w:val="hybridMultilevel"/>
    <w:tmpl w:val="83363F9C"/>
    <w:lvl w:ilvl="0" w:tplc="D3FAC564">
      <w:start w:val="1"/>
      <w:numFmt w:val="bullet"/>
      <w:lvlText w:val="•"/>
      <w:lvlJc w:val="left"/>
      <w:pPr>
        <w:tabs>
          <w:tab w:val="num" w:pos="720"/>
        </w:tabs>
        <w:ind w:left="720" w:hanging="360"/>
      </w:pPr>
      <w:rPr>
        <w:rFonts w:ascii="Arial" w:hAnsi="Arial" w:hint="default"/>
      </w:rPr>
    </w:lvl>
    <w:lvl w:ilvl="1" w:tplc="0DB8A548" w:tentative="1">
      <w:start w:val="1"/>
      <w:numFmt w:val="bullet"/>
      <w:lvlText w:val="•"/>
      <w:lvlJc w:val="left"/>
      <w:pPr>
        <w:tabs>
          <w:tab w:val="num" w:pos="1440"/>
        </w:tabs>
        <w:ind w:left="1440" w:hanging="360"/>
      </w:pPr>
      <w:rPr>
        <w:rFonts w:ascii="Arial" w:hAnsi="Arial" w:hint="default"/>
      </w:rPr>
    </w:lvl>
    <w:lvl w:ilvl="2" w:tplc="572A7DAC" w:tentative="1">
      <w:start w:val="1"/>
      <w:numFmt w:val="bullet"/>
      <w:lvlText w:val="•"/>
      <w:lvlJc w:val="left"/>
      <w:pPr>
        <w:tabs>
          <w:tab w:val="num" w:pos="2160"/>
        </w:tabs>
        <w:ind w:left="2160" w:hanging="360"/>
      </w:pPr>
      <w:rPr>
        <w:rFonts w:ascii="Arial" w:hAnsi="Arial" w:hint="default"/>
      </w:rPr>
    </w:lvl>
    <w:lvl w:ilvl="3" w:tplc="C89A7946" w:tentative="1">
      <w:start w:val="1"/>
      <w:numFmt w:val="bullet"/>
      <w:lvlText w:val="•"/>
      <w:lvlJc w:val="left"/>
      <w:pPr>
        <w:tabs>
          <w:tab w:val="num" w:pos="2880"/>
        </w:tabs>
        <w:ind w:left="2880" w:hanging="360"/>
      </w:pPr>
      <w:rPr>
        <w:rFonts w:ascii="Arial" w:hAnsi="Arial" w:hint="default"/>
      </w:rPr>
    </w:lvl>
    <w:lvl w:ilvl="4" w:tplc="E6607AE0" w:tentative="1">
      <w:start w:val="1"/>
      <w:numFmt w:val="bullet"/>
      <w:lvlText w:val="•"/>
      <w:lvlJc w:val="left"/>
      <w:pPr>
        <w:tabs>
          <w:tab w:val="num" w:pos="3600"/>
        </w:tabs>
        <w:ind w:left="3600" w:hanging="360"/>
      </w:pPr>
      <w:rPr>
        <w:rFonts w:ascii="Arial" w:hAnsi="Arial" w:hint="default"/>
      </w:rPr>
    </w:lvl>
    <w:lvl w:ilvl="5" w:tplc="65ECA8E6" w:tentative="1">
      <w:start w:val="1"/>
      <w:numFmt w:val="bullet"/>
      <w:lvlText w:val="•"/>
      <w:lvlJc w:val="left"/>
      <w:pPr>
        <w:tabs>
          <w:tab w:val="num" w:pos="4320"/>
        </w:tabs>
        <w:ind w:left="4320" w:hanging="360"/>
      </w:pPr>
      <w:rPr>
        <w:rFonts w:ascii="Arial" w:hAnsi="Arial" w:hint="default"/>
      </w:rPr>
    </w:lvl>
    <w:lvl w:ilvl="6" w:tplc="288C0DC0" w:tentative="1">
      <w:start w:val="1"/>
      <w:numFmt w:val="bullet"/>
      <w:lvlText w:val="•"/>
      <w:lvlJc w:val="left"/>
      <w:pPr>
        <w:tabs>
          <w:tab w:val="num" w:pos="5040"/>
        </w:tabs>
        <w:ind w:left="5040" w:hanging="360"/>
      </w:pPr>
      <w:rPr>
        <w:rFonts w:ascii="Arial" w:hAnsi="Arial" w:hint="default"/>
      </w:rPr>
    </w:lvl>
    <w:lvl w:ilvl="7" w:tplc="FF22450C" w:tentative="1">
      <w:start w:val="1"/>
      <w:numFmt w:val="bullet"/>
      <w:lvlText w:val="•"/>
      <w:lvlJc w:val="left"/>
      <w:pPr>
        <w:tabs>
          <w:tab w:val="num" w:pos="5760"/>
        </w:tabs>
        <w:ind w:left="5760" w:hanging="360"/>
      </w:pPr>
      <w:rPr>
        <w:rFonts w:ascii="Arial" w:hAnsi="Arial" w:hint="default"/>
      </w:rPr>
    </w:lvl>
    <w:lvl w:ilvl="8" w:tplc="376EE8D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2C06097"/>
    <w:multiLevelType w:val="hybridMultilevel"/>
    <w:tmpl w:val="97480B22"/>
    <w:lvl w:ilvl="0" w:tplc="FC26E562">
      <w:start w:val="11"/>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E42082"/>
    <w:multiLevelType w:val="hybridMultilevel"/>
    <w:tmpl w:val="9E34A9EE"/>
    <w:lvl w:ilvl="0" w:tplc="7CBEF332">
      <w:start w:val="1"/>
      <w:numFmt w:val="bullet"/>
      <w:lvlText w:val="•"/>
      <w:lvlJc w:val="left"/>
      <w:pPr>
        <w:tabs>
          <w:tab w:val="num" w:pos="720"/>
        </w:tabs>
        <w:ind w:left="720" w:hanging="360"/>
      </w:pPr>
      <w:rPr>
        <w:rFonts w:ascii="Arial" w:hAnsi="Arial" w:hint="default"/>
      </w:rPr>
    </w:lvl>
    <w:lvl w:ilvl="1" w:tplc="832A7EF2" w:tentative="1">
      <w:start w:val="1"/>
      <w:numFmt w:val="bullet"/>
      <w:lvlText w:val="•"/>
      <w:lvlJc w:val="left"/>
      <w:pPr>
        <w:tabs>
          <w:tab w:val="num" w:pos="1440"/>
        </w:tabs>
        <w:ind w:left="1440" w:hanging="360"/>
      </w:pPr>
      <w:rPr>
        <w:rFonts w:ascii="Arial" w:hAnsi="Arial" w:hint="default"/>
      </w:rPr>
    </w:lvl>
    <w:lvl w:ilvl="2" w:tplc="B270F510" w:tentative="1">
      <w:start w:val="1"/>
      <w:numFmt w:val="bullet"/>
      <w:lvlText w:val="•"/>
      <w:lvlJc w:val="left"/>
      <w:pPr>
        <w:tabs>
          <w:tab w:val="num" w:pos="2160"/>
        </w:tabs>
        <w:ind w:left="2160" w:hanging="360"/>
      </w:pPr>
      <w:rPr>
        <w:rFonts w:ascii="Arial" w:hAnsi="Arial" w:hint="default"/>
      </w:rPr>
    </w:lvl>
    <w:lvl w:ilvl="3" w:tplc="173E12C4" w:tentative="1">
      <w:start w:val="1"/>
      <w:numFmt w:val="bullet"/>
      <w:lvlText w:val="•"/>
      <w:lvlJc w:val="left"/>
      <w:pPr>
        <w:tabs>
          <w:tab w:val="num" w:pos="2880"/>
        </w:tabs>
        <w:ind w:left="2880" w:hanging="360"/>
      </w:pPr>
      <w:rPr>
        <w:rFonts w:ascii="Arial" w:hAnsi="Arial" w:hint="default"/>
      </w:rPr>
    </w:lvl>
    <w:lvl w:ilvl="4" w:tplc="27F43270" w:tentative="1">
      <w:start w:val="1"/>
      <w:numFmt w:val="bullet"/>
      <w:lvlText w:val="•"/>
      <w:lvlJc w:val="left"/>
      <w:pPr>
        <w:tabs>
          <w:tab w:val="num" w:pos="3600"/>
        </w:tabs>
        <w:ind w:left="3600" w:hanging="360"/>
      </w:pPr>
      <w:rPr>
        <w:rFonts w:ascii="Arial" w:hAnsi="Arial" w:hint="default"/>
      </w:rPr>
    </w:lvl>
    <w:lvl w:ilvl="5" w:tplc="5740A996" w:tentative="1">
      <w:start w:val="1"/>
      <w:numFmt w:val="bullet"/>
      <w:lvlText w:val="•"/>
      <w:lvlJc w:val="left"/>
      <w:pPr>
        <w:tabs>
          <w:tab w:val="num" w:pos="4320"/>
        </w:tabs>
        <w:ind w:left="4320" w:hanging="360"/>
      </w:pPr>
      <w:rPr>
        <w:rFonts w:ascii="Arial" w:hAnsi="Arial" w:hint="default"/>
      </w:rPr>
    </w:lvl>
    <w:lvl w:ilvl="6" w:tplc="8AAC6506" w:tentative="1">
      <w:start w:val="1"/>
      <w:numFmt w:val="bullet"/>
      <w:lvlText w:val="•"/>
      <w:lvlJc w:val="left"/>
      <w:pPr>
        <w:tabs>
          <w:tab w:val="num" w:pos="5040"/>
        </w:tabs>
        <w:ind w:left="5040" w:hanging="360"/>
      </w:pPr>
      <w:rPr>
        <w:rFonts w:ascii="Arial" w:hAnsi="Arial" w:hint="default"/>
      </w:rPr>
    </w:lvl>
    <w:lvl w:ilvl="7" w:tplc="115E8CFE" w:tentative="1">
      <w:start w:val="1"/>
      <w:numFmt w:val="bullet"/>
      <w:lvlText w:val="•"/>
      <w:lvlJc w:val="left"/>
      <w:pPr>
        <w:tabs>
          <w:tab w:val="num" w:pos="5760"/>
        </w:tabs>
        <w:ind w:left="5760" w:hanging="360"/>
      </w:pPr>
      <w:rPr>
        <w:rFonts w:ascii="Arial" w:hAnsi="Arial" w:hint="default"/>
      </w:rPr>
    </w:lvl>
    <w:lvl w:ilvl="8" w:tplc="950685A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48D5B1E"/>
    <w:multiLevelType w:val="hybridMultilevel"/>
    <w:tmpl w:val="A2041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8422FA"/>
    <w:multiLevelType w:val="hybridMultilevel"/>
    <w:tmpl w:val="218EB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5B0A08"/>
    <w:multiLevelType w:val="hybridMultilevel"/>
    <w:tmpl w:val="02D28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6E4C9B"/>
    <w:multiLevelType w:val="hybridMultilevel"/>
    <w:tmpl w:val="9ABE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C914B3"/>
    <w:multiLevelType w:val="hybridMultilevel"/>
    <w:tmpl w:val="7C88DC4E"/>
    <w:lvl w:ilvl="0" w:tplc="FC26E562">
      <w:start w:val="11"/>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3" w15:restartNumberingAfterBreak="0">
    <w:nsid w:val="74EC60A9"/>
    <w:multiLevelType w:val="hybridMultilevel"/>
    <w:tmpl w:val="7FE03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E229FD"/>
    <w:multiLevelType w:val="hybridMultilevel"/>
    <w:tmpl w:val="2B6655AE"/>
    <w:lvl w:ilvl="0" w:tplc="488EEB66">
      <w:start w:val="1"/>
      <w:numFmt w:val="bullet"/>
      <w:lvlText w:val="•"/>
      <w:lvlJc w:val="left"/>
      <w:pPr>
        <w:tabs>
          <w:tab w:val="num" w:pos="720"/>
        </w:tabs>
        <w:ind w:left="720" w:hanging="360"/>
      </w:pPr>
      <w:rPr>
        <w:rFonts w:ascii="Arial" w:hAnsi="Arial" w:hint="default"/>
      </w:rPr>
    </w:lvl>
    <w:lvl w:ilvl="1" w:tplc="4EAEBE06" w:tentative="1">
      <w:start w:val="1"/>
      <w:numFmt w:val="bullet"/>
      <w:lvlText w:val="•"/>
      <w:lvlJc w:val="left"/>
      <w:pPr>
        <w:tabs>
          <w:tab w:val="num" w:pos="1440"/>
        </w:tabs>
        <w:ind w:left="1440" w:hanging="360"/>
      </w:pPr>
      <w:rPr>
        <w:rFonts w:ascii="Arial" w:hAnsi="Arial" w:hint="default"/>
      </w:rPr>
    </w:lvl>
    <w:lvl w:ilvl="2" w:tplc="6838BAD0" w:tentative="1">
      <w:start w:val="1"/>
      <w:numFmt w:val="bullet"/>
      <w:lvlText w:val="•"/>
      <w:lvlJc w:val="left"/>
      <w:pPr>
        <w:tabs>
          <w:tab w:val="num" w:pos="2160"/>
        </w:tabs>
        <w:ind w:left="2160" w:hanging="360"/>
      </w:pPr>
      <w:rPr>
        <w:rFonts w:ascii="Arial" w:hAnsi="Arial" w:hint="default"/>
      </w:rPr>
    </w:lvl>
    <w:lvl w:ilvl="3" w:tplc="4B1CDA1A" w:tentative="1">
      <w:start w:val="1"/>
      <w:numFmt w:val="bullet"/>
      <w:lvlText w:val="•"/>
      <w:lvlJc w:val="left"/>
      <w:pPr>
        <w:tabs>
          <w:tab w:val="num" w:pos="2880"/>
        </w:tabs>
        <w:ind w:left="2880" w:hanging="360"/>
      </w:pPr>
      <w:rPr>
        <w:rFonts w:ascii="Arial" w:hAnsi="Arial" w:hint="default"/>
      </w:rPr>
    </w:lvl>
    <w:lvl w:ilvl="4" w:tplc="D60077E0" w:tentative="1">
      <w:start w:val="1"/>
      <w:numFmt w:val="bullet"/>
      <w:lvlText w:val="•"/>
      <w:lvlJc w:val="left"/>
      <w:pPr>
        <w:tabs>
          <w:tab w:val="num" w:pos="3600"/>
        </w:tabs>
        <w:ind w:left="3600" w:hanging="360"/>
      </w:pPr>
      <w:rPr>
        <w:rFonts w:ascii="Arial" w:hAnsi="Arial" w:hint="default"/>
      </w:rPr>
    </w:lvl>
    <w:lvl w:ilvl="5" w:tplc="2BE66512" w:tentative="1">
      <w:start w:val="1"/>
      <w:numFmt w:val="bullet"/>
      <w:lvlText w:val="•"/>
      <w:lvlJc w:val="left"/>
      <w:pPr>
        <w:tabs>
          <w:tab w:val="num" w:pos="4320"/>
        </w:tabs>
        <w:ind w:left="4320" w:hanging="360"/>
      </w:pPr>
      <w:rPr>
        <w:rFonts w:ascii="Arial" w:hAnsi="Arial" w:hint="default"/>
      </w:rPr>
    </w:lvl>
    <w:lvl w:ilvl="6" w:tplc="002AB6C2" w:tentative="1">
      <w:start w:val="1"/>
      <w:numFmt w:val="bullet"/>
      <w:lvlText w:val="•"/>
      <w:lvlJc w:val="left"/>
      <w:pPr>
        <w:tabs>
          <w:tab w:val="num" w:pos="5040"/>
        </w:tabs>
        <w:ind w:left="5040" w:hanging="360"/>
      </w:pPr>
      <w:rPr>
        <w:rFonts w:ascii="Arial" w:hAnsi="Arial" w:hint="default"/>
      </w:rPr>
    </w:lvl>
    <w:lvl w:ilvl="7" w:tplc="D3E695E8" w:tentative="1">
      <w:start w:val="1"/>
      <w:numFmt w:val="bullet"/>
      <w:lvlText w:val="•"/>
      <w:lvlJc w:val="left"/>
      <w:pPr>
        <w:tabs>
          <w:tab w:val="num" w:pos="5760"/>
        </w:tabs>
        <w:ind w:left="5760" w:hanging="360"/>
      </w:pPr>
      <w:rPr>
        <w:rFonts w:ascii="Arial" w:hAnsi="Arial" w:hint="default"/>
      </w:rPr>
    </w:lvl>
    <w:lvl w:ilvl="8" w:tplc="82A09C4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CBE61E9"/>
    <w:multiLevelType w:val="hybridMultilevel"/>
    <w:tmpl w:val="F88478A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13"/>
  </w:num>
  <w:num w:numId="2">
    <w:abstractNumId w:val="1"/>
  </w:num>
  <w:num w:numId="3">
    <w:abstractNumId w:val="0"/>
  </w:num>
  <w:num w:numId="4">
    <w:abstractNumId w:val="5"/>
  </w:num>
  <w:num w:numId="5">
    <w:abstractNumId w:val="14"/>
  </w:num>
  <w:num w:numId="6">
    <w:abstractNumId w:val="4"/>
  </w:num>
  <w:num w:numId="7">
    <w:abstractNumId w:val="2"/>
  </w:num>
  <w:num w:numId="8">
    <w:abstractNumId w:val="7"/>
  </w:num>
  <w:num w:numId="9">
    <w:abstractNumId w:val="10"/>
  </w:num>
  <w:num w:numId="10">
    <w:abstractNumId w:val="12"/>
  </w:num>
  <w:num w:numId="11">
    <w:abstractNumId w:val="6"/>
  </w:num>
  <w:num w:numId="12">
    <w:abstractNumId w:val="15"/>
  </w:num>
  <w:num w:numId="13">
    <w:abstractNumId w:val="11"/>
  </w:num>
  <w:num w:numId="14">
    <w:abstractNumId w:val="3"/>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B43"/>
    <w:rsid w:val="00035544"/>
    <w:rsid w:val="00053C49"/>
    <w:rsid w:val="000764DA"/>
    <w:rsid w:val="0008654E"/>
    <w:rsid w:val="00090CCB"/>
    <w:rsid w:val="000D4FA7"/>
    <w:rsid w:val="000F3F02"/>
    <w:rsid w:val="000F5AEA"/>
    <w:rsid w:val="00105286"/>
    <w:rsid w:val="001209B3"/>
    <w:rsid w:val="00123E3F"/>
    <w:rsid w:val="00146B87"/>
    <w:rsid w:val="00161A3E"/>
    <w:rsid w:val="00193740"/>
    <w:rsid w:val="001D664E"/>
    <w:rsid w:val="00201858"/>
    <w:rsid w:val="00206217"/>
    <w:rsid w:val="00226565"/>
    <w:rsid w:val="002437B6"/>
    <w:rsid w:val="00253234"/>
    <w:rsid w:val="002600D6"/>
    <w:rsid w:val="00293897"/>
    <w:rsid w:val="002A1EE1"/>
    <w:rsid w:val="002E1A22"/>
    <w:rsid w:val="00360878"/>
    <w:rsid w:val="00382A59"/>
    <w:rsid w:val="003E219D"/>
    <w:rsid w:val="003E72AB"/>
    <w:rsid w:val="003F0080"/>
    <w:rsid w:val="0043255A"/>
    <w:rsid w:val="0045018C"/>
    <w:rsid w:val="00453B09"/>
    <w:rsid w:val="0046607C"/>
    <w:rsid w:val="0046722B"/>
    <w:rsid w:val="004751C3"/>
    <w:rsid w:val="004A7199"/>
    <w:rsid w:val="004E0D31"/>
    <w:rsid w:val="004E6688"/>
    <w:rsid w:val="00525E4B"/>
    <w:rsid w:val="005460EE"/>
    <w:rsid w:val="00567B43"/>
    <w:rsid w:val="00583343"/>
    <w:rsid w:val="00586079"/>
    <w:rsid w:val="0058740D"/>
    <w:rsid w:val="005A66D7"/>
    <w:rsid w:val="005A738F"/>
    <w:rsid w:val="005D2E29"/>
    <w:rsid w:val="005D6F17"/>
    <w:rsid w:val="005E6DDE"/>
    <w:rsid w:val="0060307A"/>
    <w:rsid w:val="006152D1"/>
    <w:rsid w:val="00622F4F"/>
    <w:rsid w:val="00657B5F"/>
    <w:rsid w:val="0067756C"/>
    <w:rsid w:val="00681290"/>
    <w:rsid w:val="006943F8"/>
    <w:rsid w:val="00697CFA"/>
    <w:rsid w:val="006A4CCF"/>
    <w:rsid w:val="006D3C97"/>
    <w:rsid w:val="007151C3"/>
    <w:rsid w:val="00730550"/>
    <w:rsid w:val="00755F14"/>
    <w:rsid w:val="00772A27"/>
    <w:rsid w:val="0077561F"/>
    <w:rsid w:val="007C3E47"/>
    <w:rsid w:val="007E08CF"/>
    <w:rsid w:val="007E2691"/>
    <w:rsid w:val="007F184F"/>
    <w:rsid w:val="00820590"/>
    <w:rsid w:val="008370B0"/>
    <w:rsid w:val="0085003B"/>
    <w:rsid w:val="008506CF"/>
    <w:rsid w:val="008527D2"/>
    <w:rsid w:val="0086283C"/>
    <w:rsid w:val="00863770"/>
    <w:rsid w:val="00871CA4"/>
    <w:rsid w:val="00882273"/>
    <w:rsid w:val="00897B59"/>
    <w:rsid w:val="008C3BA4"/>
    <w:rsid w:val="00901168"/>
    <w:rsid w:val="00925DF8"/>
    <w:rsid w:val="0095363F"/>
    <w:rsid w:val="009847E8"/>
    <w:rsid w:val="0099556F"/>
    <w:rsid w:val="00997E52"/>
    <w:rsid w:val="009A7552"/>
    <w:rsid w:val="009B1763"/>
    <w:rsid w:val="009F7982"/>
    <w:rsid w:val="00A337CE"/>
    <w:rsid w:val="00A42D2D"/>
    <w:rsid w:val="00A71CE7"/>
    <w:rsid w:val="00A758B9"/>
    <w:rsid w:val="00A81969"/>
    <w:rsid w:val="00A85760"/>
    <w:rsid w:val="00A87D94"/>
    <w:rsid w:val="00A9231E"/>
    <w:rsid w:val="00AD4D50"/>
    <w:rsid w:val="00AE7FFE"/>
    <w:rsid w:val="00B10C8E"/>
    <w:rsid w:val="00B15F38"/>
    <w:rsid w:val="00B61AE5"/>
    <w:rsid w:val="00BA3A8C"/>
    <w:rsid w:val="00C062B0"/>
    <w:rsid w:val="00C15F1D"/>
    <w:rsid w:val="00C87D59"/>
    <w:rsid w:val="00C91913"/>
    <w:rsid w:val="00CB2156"/>
    <w:rsid w:val="00CE150C"/>
    <w:rsid w:val="00CF57F3"/>
    <w:rsid w:val="00CF5959"/>
    <w:rsid w:val="00D22683"/>
    <w:rsid w:val="00D30589"/>
    <w:rsid w:val="00DA64EE"/>
    <w:rsid w:val="00DB3CE7"/>
    <w:rsid w:val="00DD6457"/>
    <w:rsid w:val="00DE752C"/>
    <w:rsid w:val="00E21267"/>
    <w:rsid w:val="00E25971"/>
    <w:rsid w:val="00E6171B"/>
    <w:rsid w:val="00E81813"/>
    <w:rsid w:val="00EA37F5"/>
    <w:rsid w:val="00EB0D11"/>
    <w:rsid w:val="00ED151E"/>
    <w:rsid w:val="00EE560D"/>
    <w:rsid w:val="00F16A90"/>
    <w:rsid w:val="00F45DDB"/>
    <w:rsid w:val="00F5257A"/>
    <w:rsid w:val="00F635F3"/>
    <w:rsid w:val="00F654CD"/>
    <w:rsid w:val="00F667E4"/>
    <w:rsid w:val="00F7190D"/>
    <w:rsid w:val="00F73C7E"/>
    <w:rsid w:val="00F767B6"/>
    <w:rsid w:val="00FA78E9"/>
    <w:rsid w:val="00FB633E"/>
    <w:rsid w:val="00FD0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3D268"/>
  <w15:chartTrackingRefBased/>
  <w15:docId w15:val="{72E8A9EA-27D7-4B17-8375-2C4D50DBC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7B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B43"/>
    <w:pPr>
      <w:spacing w:before="100" w:beforeAutospacing="1" w:after="100" w:afterAutospacing="1"/>
    </w:pPr>
    <w:rPr>
      <w:rFonts w:ascii="Times New Roman" w:eastAsia="Times New Roman" w:hAnsi="Times New Roman" w:cs="Times New Roman"/>
      <w:sz w:val="24"/>
      <w:szCs w:val="24"/>
    </w:rPr>
  </w:style>
  <w:style w:type="character" w:styleId="Hyperlink">
    <w:name w:val="Hyperlink"/>
    <w:rsid w:val="00567B43"/>
    <w:rPr>
      <w:color w:val="0000FF"/>
      <w:u w:val="single"/>
    </w:rPr>
  </w:style>
  <w:style w:type="paragraph" w:styleId="Header">
    <w:name w:val="header"/>
    <w:basedOn w:val="Normal"/>
    <w:link w:val="HeaderChar"/>
    <w:uiPriority w:val="99"/>
    <w:unhideWhenUsed/>
    <w:rsid w:val="00567B43"/>
    <w:pPr>
      <w:tabs>
        <w:tab w:val="center" w:pos="4680"/>
        <w:tab w:val="right" w:pos="9360"/>
      </w:tabs>
    </w:pPr>
  </w:style>
  <w:style w:type="character" w:customStyle="1" w:styleId="HeaderChar">
    <w:name w:val="Header Char"/>
    <w:basedOn w:val="DefaultParagraphFont"/>
    <w:link w:val="Header"/>
    <w:uiPriority w:val="99"/>
    <w:rsid w:val="00567B43"/>
  </w:style>
  <w:style w:type="paragraph" w:styleId="Footer">
    <w:name w:val="footer"/>
    <w:basedOn w:val="Normal"/>
    <w:link w:val="FooterChar"/>
    <w:uiPriority w:val="99"/>
    <w:unhideWhenUsed/>
    <w:rsid w:val="00567B43"/>
    <w:pPr>
      <w:tabs>
        <w:tab w:val="center" w:pos="4680"/>
        <w:tab w:val="right" w:pos="9360"/>
      </w:tabs>
    </w:pPr>
  </w:style>
  <w:style w:type="character" w:customStyle="1" w:styleId="FooterChar">
    <w:name w:val="Footer Char"/>
    <w:basedOn w:val="DefaultParagraphFont"/>
    <w:link w:val="Footer"/>
    <w:uiPriority w:val="99"/>
    <w:rsid w:val="00567B43"/>
  </w:style>
  <w:style w:type="character" w:styleId="UnresolvedMention">
    <w:name w:val="Unresolved Mention"/>
    <w:basedOn w:val="DefaultParagraphFont"/>
    <w:uiPriority w:val="99"/>
    <w:semiHidden/>
    <w:unhideWhenUsed/>
    <w:rsid w:val="008370B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erBI.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8</Pages>
  <Words>3075</Words>
  <Characters>17534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Duron</dc:creator>
  <cp:keywords/>
  <dc:description/>
  <cp:lastModifiedBy>Michael Maye</cp:lastModifiedBy>
  <cp:revision>47</cp:revision>
  <dcterms:created xsi:type="dcterms:W3CDTF">2017-09-19T11:01:00Z</dcterms:created>
  <dcterms:modified xsi:type="dcterms:W3CDTF">2018-01-05T23:00:00Z</dcterms:modified>
</cp:coreProperties>
</file>